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B2" w:rsidRDefault="002870B2" w:rsidP="00025424">
      <w:pPr>
        <w:spacing w:after="0"/>
      </w:pPr>
      <w:bookmarkStart w:id="0" w:name="_GoBack"/>
      <w:bookmarkEnd w:id="0"/>
    </w:p>
    <w:p w:rsidR="002870B2" w:rsidRPr="00086C08" w:rsidRDefault="009D72C5" w:rsidP="009C5ABC">
      <w:pPr>
        <w:tabs>
          <w:tab w:val="left" w:pos="1215"/>
        </w:tabs>
        <w:spacing w:after="0"/>
        <w:rPr>
          <w:sz w:val="20"/>
          <w:szCs w:val="20"/>
        </w:rPr>
      </w:pPr>
      <w:r w:rsidRPr="00CF5F28">
        <w:rPr>
          <w:sz w:val="20"/>
          <w:szCs w:val="20"/>
        </w:rPr>
        <w:t>KLASA:</w:t>
      </w:r>
      <w:r w:rsidR="00086C08">
        <w:rPr>
          <w:sz w:val="20"/>
          <w:szCs w:val="20"/>
        </w:rPr>
        <w:t xml:space="preserve"> </w:t>
      </w:r>
      <w:r w:rsidR="00610318" w:rsidRPr="00610318">
        <w:rPr>
          <w:sz w:val="20"/>
          <w:szCs w:val="20"/>
        </w:rPr>
        <w:t>400-05/18 – 01 / 1</w:t>
      </w:r>
      <w:r w:rsidR="009C5ABC">
        <w:rPr>
          <w:sz w:val="20"/>
          <w:szCs w:val="20"/>
        </w:rPr>
        <w:tab/>
      </w:r>
    </w:p>
    <w:p w:rsidR="002870B2" w:rsidRPr="00CF5F28" w:rsidRDefault="009D72C5" w:rsidP="002870B2">
      <w:pPr>
        <w:spacing w:after="0"/>
        <w:rPr>
          <w:sz w:val="20"/>
          <w:szCs w:val="20"/>
        </w:rPr>
      </w:pPr>
      <w:r w:rsidRPr="00086C08">
        <w:rPr>
          <w:sz w:val="20"/>
          <w:szCs w:val="20"/>
        </w:rPr>
        <w:t xml:space="preserve">URBROJ: </w:t>
      </w:r>
      <w:r w:rsidR="00610318" w:rsidRPr="00610318">
        <w:rPr>
          <w:sz w:val="20"/>
          <w:szCs w:val="20"/>
        </w:rPr>
        <w:t>2182 /01 – 18/01-01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RKDP – 12229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OIB – 87693827782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ŠD – 8520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Knin: 31.01.2018 god.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 xml:space="preserve">                                                         BILJEŠKE UZ FINANCIJSKI IZVJEŠTAJ ZA 2017</w:t>
      </w:r>
      <w:r>
        <w:rPr>
          <w:sz w:val="20"/>
          <w:szCs w:val="20"/>
        </w:rPr>
        <w:t>.</w:t>
      </w:r>
      <w:r w:rsidRPr="00610318">
        <w:rPr>
          <w:sz w:val="20"/>
          <w:szCs w:val="20"/>
        </w:rPr>
        <w:t xml:space="preserve"> GODINU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Osnovna škola Domovinske zahvalnosti u 2017. godini ostvarila je ukupne prihode od 13.383.189,00 kn. Od toga: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1.</w:t>
      </w:r>
      <w:r w:rsidRPr="00610318">
        <w:rPr>
          <w:sz w:val="20"/>
          <w:szCs w:val="20"/>
        </w:rPr>
        <w:tab/>
        <w:t>MZOS – 9.667,920,26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2.</w:t>
      </w:r>
      <w:r w:rsidRPr="00610318">
        <w:rPr>
          <w:sz w:val="20"/>
          <w:szCs w:val="20"/>
        </w:rPr>
        <w:tab/>
        <w:t>Županija 1.794.463.74 kn i prijenosi 639-25,498,00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3.</w:t>
      </w:r>
      <w:r w:rsidRPr="00610318">
        <w:rPr>
          <w:sz w:val="20"/>
          <w:szCs w:val="20"/>
        </w:rPr>
        <w:tab/>
        <w:t>Ostali – 1,895,307.00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Prihodi  od MZOS – a  odnose se na isplatu plaća,  troškova prijevoza djelatnika na posao i s posla, isplatu jubilarnih nagrada, isplatu naknade za bolovanje dužeg od 90 dana , isplatu božićnice i darova .za djecu .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Prihodi iz   Županijskog proračuna  odnose se na decentralizirana sredstva za redovnu djelatnost, sredstva po operativnom planu i ostali prihodi .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 xml:space="preserve">Sredstva su utrošena po financijskom planu i programu. Najveća odstupanja se nalaze na 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PR – RAS na AOP 057 . Na račun škole koji je prebačen na riznicu uplaćen je iznos od fonda za energetsku obnovu od 878.370.60 kn  .Isti je potrošen za energetsku obnovu zgrade što je povećalo vrijednost zgrade u bilančnim pozicijama.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-</w:t>
      </w:r>
      <w:r w:rsidRPr="00610318">
        <w:rPr>
          <w:sz w:val="20"/>
          <w:szCs w:val="20"/>
        </w:rPr>
        <w:tab/>
        <w:t>Građevinski projekt obnove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Odstupanja su iskazana i na AOP- 162 službena putovanja- djelatnici su u većem djelu učestvovali na stručnim skupovima.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AOP-171- nabavljena je veća količina sitnog inventara – didaktička oprema za učionice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AOP-170- osigurana su sredstva za liječničke preglede djelatnika ( sistematski pregled svake tri godine)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U 2017 god ostvaren je prihod od 20,000,    kn od prodaje nefinancijske imovine a isti je utrošen za nabavu dugotrajne imovine.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 xml:space="preserve">U 2017 god. izvršena su servisiranja opreme ( klime, plamenici za centralno grijanje, sanacija poda u školskoj dvorani i zamjena vrata na školskim učionicama, ugradnja spuštenog stropa u uredima. 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 xml:space="preserve">Također su krajem godine uplaćena sredstva u iznosu od 788.070.08 kao pomoć iz državnog proračuna ministarstva graditeljstva za daljnju obnovu škole koja su ušla u višak prihoda. 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Na bilančnim pozicijama nije bilo većih odstupanja osim AOP 067. Sredstva za obnovu su uplaćena zadnji dan godine te su početkom 2018 god uplaćena na riznicu.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Za svu ostalu nabavljenu dugotrajnu imovinu osigurana su sredstva rebalansom financijskog plana .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Izvršen je otpis i </w:t>
      </w:r>
      <w:proofErr w:type="spellStart"/>
      <w:r>
        <w:rPr>
          <w:sz w:val="20"/>
          <w:szCs w:val="20"/>
        </w:rPr>
        <w:t>is</w:t>
      </w:r>
      <w:r w:rsidRPr="00610318">
        <w:rPr>
          <w:sz w:val="20"/>
          <w:szCs w:val="20"/>
        </w:rPr>
        <w:t>knjiženje</w:t>
      </w:r>
      <w:proofErr w:type="spellEnd"/>
      <w:r w:rsidRPr="00610318">
        <w:rPr>
          <w:sz w:val="20"/>
          <w:szCs w:val="20"/>
        </w:rPr>
        <w:t xml:space="preserve"> imovine koja nema kn</w:t>
      </w:r>
      <w:r>
        <w:rPr>
          <w:sz w:val="20"/>
          <w:szCs w:val="20"/>
        </w:rPr>
        <w:t>j</w:t>
      </w:r>
      <w:r w:rsidRPr="00610318">
        <w:rPr>
          <w:sz w:val="20"/>
          <w:szCs w:val="20"/>
        </w:rPr>
        <w:t>igovodstvenu vrijednost.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Izvršena je i amortizacij</w:t>
      </w:r>
      <w:r>
        <w:rPr>
          <w:sz w:val="20"/>
          <w:szCs w:val="20"/>
        </w:rPr>
        <w:t>a na dugotrajnoj imovini klasa 0</w:t>
      </w:r>
      <w:r w:rsidRPr="00610318">
        <w:rPr>
          <w:sz w:val="20"/>
          <w:szCs w:val="20"/>
        </w:rPr>
        <w:t xml:space="preserve"> za iznos od 185.593.36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lastRenderedPageBreak/>
        <w:t>Na Bilanci AOP – 163 obveze čine plaća za mjesec prosinac  2017 god. koja je proknjižena na 193 kontinuirani rashodi i otvorene obveze. Iznos je vidljiv na obrascu Obveze AOP- 092  u iznosu od 778.030,00.kn.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AOP – 002 na bilanci iznosi 9.302.469,00 što je istovjetno iznosu vrijednosti dugotrajne imovine u programu  osnovnih sredstava.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Stanje žiro računa iznosi  792.739,28 što je iskazano i na bilančnoj poziciji na AOP – 067.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 xml:space="preserve"> za taj iznos.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Obveze se odnose i na račune za prosinac koji će biti plaćeni u siječnju  kao i za plaću za prosinac.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T</w:t>
      </w:r>
      <w:r>
        <w:rPr>
          <w:sz w:val="20"/>
          <w:szCs w:val="20"/>
        </w:rPr>
        <w:t>i</w:t>
      </w:r>
      <w:r w:rsidRPr="00610318">
        <w:rPr>
          <w:sz w:val="20"/>
          <w:szCs w:val="20"/>
        </w:rPr>
        <w:t xml:space="preserve">jekom 2017 god započela je provedba novih projekata 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-</w:t>
      </w:r>
      <w:r w:rsidRPr="00610318">
        <w:rPr>
          <w:sz w:val="20"/>
          <w:szCs w:val="20"/>
        </w:rPr>
        <w:tab/>
        <w:t>Asistenti u nastavi – Zajedno do znanja uz više elana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Prehrana – Školska sh</w:t>
      </w:r>
      <w:r w:rsidRPr="00610318">
        <w:rPr>
          <w:sz w:val="20"/>
          <w:szCs w:val="20"/>
        </w:rPr>
        <w:t>ema voće i povrće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-</w:t>
      </w:r>
      <w:r w:rsidRPr="00610318">
        <w:rPr>
          <w:sz w:val="20"/>
          <w:szCs w:val="20"/>
        </w:rPr>
        <w:tab/>
        <w:t xml:space="preserve">Prehrana – Obrok taj svima daj 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 xml:space="preserve">U obrascu P – VRIO  je  razlika imovine koju je  nadležni proračun  na školu u iznosu od  83.421,00, donacije Bakić u iznosu 3.263.00 i rashodovanja imovine od 164.614,00 kn.   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8525A3" w:rsidRDefault="00610318" w:rsidP="00610318">
      <w:pPr>
        <w:spacing w:after="0"/>
        <w:rPr>
          <w:b/>
        </w:rPr>
      </w:pPr>
      <w:r w:rsidRPr="00610318">
        <w:rPr>
          <w:sz w:val="20"/>
          <w:szCs w:val="20"/>
        </w:rPr>
        <w:t xml:space="preserve">Računovodstvo: Hermina Karaga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0318">
        <w:rPr>
          <w:sz w:val="20"/>
          <w:szCs w:val="20"/>
        </w:rPr>
        <w:t xml:space="preserve">   Ravnatelj: Ivan </w:t>
      </w:r>
      <w:proofErr w:type="spellStart"/>
      <w:r w:rsidRPr="00610318">
        <w:rPr>
          <w:sz w:val="20"/>
          <w:szCs w:val="20"/>
        </w:rPr>
        <w:t>Uzun</w:t>
      </w:r>
      <w:proofErr w:type="spellEnd"/>
      <w:r w:rsidR="001262D5">
        <w:rPr>
          <w:sz w:val="20"/>
          <w:szCs w:val="20"/>
        </w:rPr>
        <w:t xml:space="preserve">                                                        </w:t>
      </w:r>
      <w:r w:rsidR="008525A3">
        <w:rPr>
          <w:b/>
        </w:rPr>
        <w:t xml:space="preserve">     </w:t>
      </w:r>
    </w:p>
    <w:sectPr w:rsidR="008525A3" w:rsidSect="009C5ABC">
      <w:headerReference w:type="default" r:id="rId8"/>
      <w:footerReference w:type="default" r:id="rId9"/>
      <w:pgSz w:w="11906" w:h="16838"/>
      <w:pgMar w:top="993" w:right="1191" w:bottom="624" w:left="119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1A" w:rsidRDefault="0093161A" w:rsidP="00F464F9">
      <w:pPr>
        <w:spacing w:after="0" w:line="240" w:lineRule="auto"/>
      </w:pPr>
      <w:r>
        <w:separator/>
      </w:r>
    </w:p>
  </w:endnote>
  <w:endnote w:type="continuationSeparator" w:id="0">
    <w:p w:rsidR="0093161A" w:rsidRDefault="0093161A" w:rsidP="00F4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BC" w:rsidRDefault="009C5ABC" w:rsidP="009C5ABC">
    <w:pPr>
      <w:pStyle w:val="Podnoje"/>
      <w:pBdr>
        <w:top w:val="single" w:sz="4" w:space="1" w:color="auto"/>
      </w:pBdr>
      <w:jc w:val="center"/>
    </w:pPr>
    <w:r>
      <w:t>Tel: 022/ 664 – 712, Fax: 022/ 660 – 210,</w:t>
    </w:r>
  </w:p>
  <w:p w:rsidR="009C5ABC" w:rsidRDefault="009C5ABC" w:rsidP="009C5ABC">
    <w:pPr>
      <w:pStyle w:val="Podnoje"/>
      <w:jc w:val="center"/>
    </w:pPr>
    <w:r>
      <w:t>Email: ured.ravnatelj</w:t>
    </w:r>
    <w:r>
      <w:rPr>
        <w:rFonts w:cstheme="minorHAnsi"/>
      </w:rPr>
      <w:t>@</w:t>
    </w:r>
    <w:r>
      <w:t>os-domovinske-zahvalnosti-kn.skole.hr</w:t>
    </w:r>
  </w:p>
  <w:p w:rsidR="009C5ABC" w:rsidRDefault="009C5ABC" w:rsidP="009C5ABC">
    <w:pPr>
      <w:pStyle w:val="Podnoje"/>
      <w:jc w:val="center"/>
    </w:pPr>
    <w:r>
      <w:t>http://os-domovinske-zahvalnosti-kn.skole.hr/</w:t>
    </w:r>
  </w:p>
  <w:p w:rsidR="009C5ABC" w:rsidRDefault="009C5ABC" w:rsidP="009C5ABC">
    <w:pPr>
      <w:pStyle w:val="Podnoje"/>
      <w:jc w:val="center"/>
    </w:pPr>
    <w:r>
      <w:t>OIB 87693827782, MB: 03081524</w:t>
    </w:r>
  </w:p>
  <w:p w:rsidR="009C5ABC" w:rsidRDefault="009C5ABC" w:rsidP="009C5ABC">
    <w:pPr>
      <w:pStyle w:val="Podnoje"/>
      <w:jc w:val="center"/>
    </w:pPr>
    <w:r>
      <w:t>IBAN HR6323300031100104203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1A" w:rsidRDefault="0093161A" w:rsidP="00F464F9">
      <w:pPr>
        <w:spacing w:after="0" w:line="240" w:lineRule="auto"/>
      </w:pPr>
      <w:r>
        <w:separator/>
      </w:r>
    </w:p>
  </w:footnote>
  <w:footnote w:type="continuationSeparator" w:id="0">
    <w:p w:rsidR="0093161A" w:rsidRDefault="0093161A" w:rsidP="00F4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BC" w:rsidRDefault="009C5ABC" w:rsidP="009C5ABC">
    <w:pPr>
      <w:pStyle w:val="Zaglavlje"/>
      <w:pBdr>
        <w:bottom w:val="single" w:sz="4" w:space="1" w:color="auto"/>
      </w:pBdr>
    </w:pPr>
    <w:r>
      <w:rPr>
        <w:noProof/>
        <w:lang w:eastAsia="hr-HR"/>
      </w:rPr>
      <w:drawing>
        <wp:inline distT="0" distB="0" distL="0" distR="0" wp14:anchorId="78FA41E9">
          <wp:extent cx="1343025" cy="1066800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5E71"/>
    <w:multiLevelType w:val="hybridMultilevel"/>
    <w:tmpl w:val="4EDCAFCC"/>
    <w:lvl w:ilvl="0" w:tplc="E7B23D2C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60F97D35"/>
    <w:multiLevelType w:val="hybridMultilevel"/>
    <w:tmpl w:val="2B5EFD18"/>
    <w:lvl w:ilvl="0" w:tplc="D25C8AB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BE"/>
    <w:rsid w:val="00025424"/>
    <w:rsid w:val="0008060C"/>
    <w:rsid w:val="00086417"/>
    <w:rsid w:val="00086C08"/>
    <w:rsid w:val="000A6F20"/>
    <w:rsid w:val="000B5EA6"/>
    <w:rsid w:val="000D3F82"/>
    <w:rsid w:val="001262D5"/>
    <w:rsid w:val="001377FA"/>
    <w:rsid w:val="0017354B"/>
    <w:rsid w:val="00281D97"/>
    <w:rsid w:val="002870B2"/>
    <w:rsid w:val="002A65EA"/>
    <w:rsid w:val="002B052F"/>
    <w:rsid w:val="002D3D04"/>
    <w:rsid w:val="003F01BE"/>
    <w:rsid w:val="00417854"/>
    <w:rsid w:val="00463C15"/>
    <w:rsid w:val="004E09B0"/>
    <w:rsid w:val="00572071"/>
    <w:rsid w:val="00610318"/>
    <w:rsid w:val="00690A35"/>
    <w:rsid w:val="006F07BC"/>
    <w:rsid w:val="0075291D"/>
    <w:rsid w:val="00780E31"/>
    <w:rsid w:val="007E1ADC"/>
    <w:rsid w:val="008056D4"/>
    <w:rsid w:val="008525A3"/>
    <w:rsid w:val="008C660A"/>
    <w:rsid w:val="008D46F4"/>
    <w:rsid w:val="0093161A"/>
    <w:rsid w:val="009418C1"/>
    <w:rsid w:val="00947AE3"/>
    <w:rsid w:val="00987673"/>
    <w:rsid w:val="009C11CE"/>
    <w:rsid w:val="009C5ABC"/>
    <w:rsid w:val="009D32C4"/>
    <w:rsid w:val="009D72C5"/>
    <w:rsid w:val="00A2634A"/>
    <w:rsid w:val="00A34988"/>
    <w:rsid w:val="00A67926"/>
    <w:rsid w:val="00B261DD"/>
    <w:rsid w:val="00B470EF"/>
    <w:rsid w:val="00BA7131"/>
    <w:rsid w:val="00C1217A"/>
    <w:rsid w:val="00C31012"/>
    <w:rsid w:val="00C7440C"/>
    <w:rsid w:val="00C83FDF"/>
    <w:rsid w:val="00C93D8D"/>
    <w:rsid w:val="00CF5F28"/>
    <w:rsid w:val="00D31AD0"/>
    <w:rsid w:val="00DE574C"/>
    <w:rsid w:val="00DF12D4"/>
    <w:rsid w:val="00E20949"/>
    <w:rsid w:val="00E22598"/>
    <w:rsid w:val="00F1676A"/>
    <w:rsid w:val="00F45694"/>
    <w:rsid w:val="00F464F9"/>
    <w:rsid w:val="00F92276"/>
    <w:rsid w:val="00FD2612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AD0E0D-527D-4A67-B2EA-D3917800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3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64F9"/>
  </w:style>
  <w:style w:type="paragraph" w:styleId="Podnoje">
    <w:name w:val="footer"/>
    <w:basedOn w:val="Normal"/>
    <w:link w:val="PodnojeChar"/>
    <w:uiPriority w:val="99"/>
    <w:unhideWhenUsed/>
    <w:rsid w:val="00F4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64F9"/>
  </w:style>
  <w:style w:type="paragraph" w:styleId="Tekstbalonia">
    <w:name w:val="Balloon Text"/>
    <w:basedOn w:val="Normal"/>
    <w:link w:val="TekstbaloniaChar"/>
    <w:uiPriority w:val="99"/>
    <w:semiHidden/>
    <w:unhideWhenUsed/>
    <w:rsid w:val="00F4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4F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A713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D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288D-D17C-4A83-A56B-7633EC41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2</cp:revision>
  <cp:lastPrinted>2018-01-31T09:35:00Z</cp:lastPrinted>
  <dcterms:created xsi:type="dcterms:W3CDTF">2018-01-31T10:38:00Z</dcterms:created>
  <dcterms:modified xsi:type="dcterms:W3CDTF">2018-01-31T10:38:00Z</dcterms:modified>
</cp:coreProperties>
</file>