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0DFC4" w14:textId="5E2A3C36" w:rsidR="00E95C81" w:rsidRPr="00FC2BF8" w:rsidRDefault="00A81165" w:rsidP="00FC2BF8">
      <w:pPr>
        <w:pStyle w:val="Naslov1"/>
        <w:spacing w:before="115"/>
        <w:ind w:left="20" w:right="497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ŠIBENSKO KNINSKA ŽUPANIJA</w:t>
      </w:r>
    </w:p>
    <w:p w14:paraId="3D6C68A3" w14:textId="0EDF16AF" w:rsid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OSNOVNA ŠKOLA 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DOMOVINSKE ZAHVALNOSTI</w:t>
      </w:r>
    </w:p>
    <w:p w14:paraId="1F75EC07" w14:textId="470859AE" w:rsidR="00A81165" w:rsidRPr="00FC2BF8" w:rsidRDefault="00A81165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JOSIPA JOVIĆA BR 2</w:t>
      </w:r>
    </w:p>
    <w:p w14:paraId="5D2B852F" w14:textId="3B10A086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Tel/fax: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022-664-718</w:t>
      </w:r>
    </w:p>
    <w:p w14:paraId="69A14C18" w14:textId="4532893D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RKDP:  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12229</w:t>
      </w:r>
    </w:p>
    <w:p w14:paraId="6BF11466" w14:textId="6977CA89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MBR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03081524</w:t>
      </w:r>
    </w:p>
    <w:p w14:paraId="1AA88B89" w14:textId="7F69365E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OIB:      </w:t>
      </w:r>
      <w:r w:rsidR="00A81165">
        <w:rPr>
          <w:rFonts w:ascii="Times New Roman" w:hAnsi="Times New Roman" w:cs="Times New Roman"/>
          <w:b/>
          <w:bCs/>
          <w:sz w:val="24"/>
          <w:szCs w:val="24"/>
        </w:rPr>
        <w:t>8763827782</w:t>
      </w:r>
    </w:p>
    <w:p w14:paraId="4EFDD19F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Šifra</w:t>
      </w:r>
      <w:proofErr w:type="spellEnd"/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djelatnosti</w:t>
      </w:r>
      <w:proofErr w:type="spellEnd"/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: 8520-osnovno </w:t>
      </w: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obrazovanje</w:t>
      </w:r>
      <w:proofErr w:type="spellEnd"/>
    </w:p>
    <w:p w14:paraId="50979F54" w14:textId="63C843FD" w:rsidR="00FC2BF8" w:rsidRDefault="00FC2BF8" w:rsidP="00811BB3">
      <w:pPr>
        <w:rPr>
          <w:b/>
          <w:sz w:val="24"/>
        </w:rPr>
      </w:pPr>
    </w:p>
    <w:p w14:paraId="14E51F06" w14:textId="618564C8" w:rsidR="00FC2BF8" w:rsidRPr="00FC2BF8" w:rsidRDefault="00E2223C" w:rsidP="00FC2BF8">
      <w:pPr>
        <w:jc w:val="center"/>
        <w:rPr>
          <w:rFonts w:cstheme="minorHAnsi"/>
          <w:b/>
          <w:i/>
          <w:iCs/>
          <w:color w:val="0070C0"/>
          <w:sz w:val="28"/>
          <w:szCs w:val="28"/>
        </w:rPr>
      </w:pPr>
      <w:r>
        <w:rPr>
          <w:rFonts w:cstheme="minorHAnsi"/>
          <w:b/>
          <w:i/>
          <w:iCs/>
          <w:color w:val="0070C0"/>
          <w:sz w:val="28"/>
          <w:szCs w:val="28"/>
        </w:rPr>
        <w:t xml:space="preserve">IZVRŠENJE PRORAČUNA OŠ </w:t>
      </w:r>
      <w:r w:rsidR="00A81165">
        <w:rPr>
          <w:rFonts w:cstheme="minorHAnsi"/>
          <w:b/>
          <w:i/>
          <w:iCs/>
          <w:color w:val="0070C0"/>
          <w:sz w:val="28"/>
          <w:szCs w:val="28"/>
        </w:rPr>
        <w:t>DOMOVINSKE ZAHVALNOSTI</w:t>
      </w:r>
    </w:p>
    <w:p w14:paraId="5EFE2052" w14:textId="77777777" w:rsidR="00FC2BF8" w:rsidRDefault="00FC2BF8" w:rsidP="00811BB3">
      <w:pPr>
        <w:rPr>
          <w:b/>
          <w:sz w:val="24"/>
        </w:rPr>
      </w:pPr>
    </w:p>
    <w:p w14:paraId="4EF2C01F" w14:textId="77777777" w:rsidR="00811BB3" w:rsidRDefault="00811BB3" w:rsidP="00811BB3">
      <w:pPr>
        <w:rPr>
          <w:b/>
          <w:sz w:val="24"/>
        </w:rPr>
      </w:pPr>
      <w:r>
        <w:rPr>
          <w:b/>
          <w:sz w:val="24"/>
        </w:rPr>
        <w:t>DJELATNOST: OSNOVNO OBRAZOVANJE</w:t>
      </w:r>
    </w:p>
    <w:p w14:paraId="51C1567A" w14:textId="46FE687D" w:rsidR="00811BB3" w:rsidRDefault="00811BB3" w:rsidP="00811BB3">
      <w:pPr>
        <w:rPr>
          <w:sz w:val="24"/>
        </w:rPr>
      </w:pPr>
      <w:proofErr w:type="spellStart"/>
      <w:r>
        <w:rPr>
          <w:sz w:val="24"/>
        </w:rPr>
        <w:t>Osnivač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vlasnik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je </w:t>
      </w:r>
      <w:proofErr w:type="spellStart"/>
      <w:r w:rsidR="00A81165">
        <w:rPr>
          <w:sz w:val="24"/>
        </w:rPr>
        <w:t>Šibensko</w:t>
      </w:r>
      <w:proofErr w:type="spellEnd"/>
      <w:r w:rsidR="00A81165">
        <w:rPr>
          <w:sz w:val="24"/>
        </w:rPr>
        <w:t xml:space="preserve"> </w:t>
      </w:r>
      <w:proofErr w:type="spellStart"/>
      <w:r w:rsidR="00A81165">
        <w:rPr>
          <w:sz w:val="24"/>
        </w:rPr>
        <w:t>kninska</w:t>
      </w:r>
      <w:proofErr w:type="spellEnd"/>
      <w:r w:rsidR="00A81165">
        <w:rPr>
          <w:sz w:val="24"/>
        </w:rPr>
        <w:t xml:space="preserve"> </w:t>
      </w:r>
      <w:proofErr w:type="spellStart"/>
      <w:r w:rsidR="00A81165">
        <w:rPr>
          <w:sz w:val="24"/>
        </w:rPr>
        <w:t>županija</w:t>
      </w:r>
      <w:proofErr w:type="spellEnd"/>
      <w:r w:rsidR="00A81165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školstva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obuhvaća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obvezno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školi</w:t>
      </w:r>
      <w:proofErr w:type="spellEnd"/>
      <w:r>
        <w:rPr>
          <w:sz w:val="24"/>
        </w:rPr>
        <w:t xml:space="preserve">. </w:t>
      </w:r>
    </w:p>
    <w:p w14:paraId="66E157E1" w14:textId="2D41E7A2" w:rsidR="00E2223C" w:rsidRPr="00E2223C" w:rsidRDefault="00E2223C" w:rsidP="00E2223C">
      <w:pPr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E2223C">
        <w:rPr>
          <w:rFonts w:cstheme="minorHAnsi"/>
          <w:sz w:val="24"/>
          <w:szCs w:val="24"/>
        </w:rPr>
        <w:t>Osnovna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škola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="00A81165">
        <w:rPr>
          <w:rFonts w:cstheme="minorHAnsi"/>
          <w:sz w:val="24"/>
          <w:szCs w:val="24"/>
        </w:rPr>
        <w:t>Domovinske</w:t>
      </w:r>
      <w:proofErr w:type="spellEnd"/>
      <w:r w:rsidR="00A81165">
        <w:rPr>
          <w:rFonts w:cstheme="minorHAnsi"/>
          <w:sz w:val="24"/>
          <w:szCs w:val="24"/>
        </w:rPr>
        <w:t xml:space="preserve"> </w:t>
      </w:r>
      <w:proofErr w:type="spellStart"/>
      <w:r w:rsidR="00A81165">
        <w:rPr>
          <w:rFonts w:cstheme="minorHAnsi"/>
          <w:sz w:val="24"/>
          <w:szCs w:val="24"/>
        </w:rPr>
        <w:t>zahvalnosti</w:t>
      </w:r>
      <w:proofErr w:type="spellEnd"/>
      <w:r w:rsidR="00A81165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raspoređena</w:t>
      </w:r>
      <w:proofErr w:type="spellEnd"/>
      <w:r w:rsidRPr="00E2223C">
        <w:rPr>
          <w:rFonts w:cstheme="minorHAnsi"/>
          <w:sz w:val="24"/>
          <w:szCs w:val="24"/>
        </w:rPr>
        <w:t xml:space="preserve"> je u </w:t>
      </w:r>
      <w:proofErr w:type="spellStart"/>
      <w:r w:rsidRPr="00E2223C">
        <w:rPr>
          <w:rFonts w:cstheme="minorHAnsi"/>
          <w:sz w:val="24"/>
          <w:szCs w:val="24"/>
        </w:rPr>
        <w:t>svojem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djelovanju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na</w:t>
      </w:r>
      <w:proofErr w:type="spellEnd"/>
      <w:r w:rsidRPr="00E2223C">
        <w:rPr>
          <w:rFonts w:cstheme="minorHAnsi"/>
          <w:sz w:val="24"/>
          <w:szCs w:val="24"/>
        </w:rPr>
        <w:t xml:space="preserve"> 1 </w:t>
      </w:r>
      <w:proofErr w:type="spellStart"/>
      <w:r w:rsidR="00A81165">
        <w:rPr>
          <w:rFonts w:cstheme="minorHAnsi"/>
          <w:sz w:val="24"/>
          <w:szCs w:val="24"/>
        </w:rPr>
        <w:t>centralnu</w:t>
      </w:r>
      <w:proofErr w:type="spellEnd"/>
      <w:r w:rsidR="00A81165">
        <w:rPr>
          <w:rFonts w:cstheme="minorHAnsi"/>
          <w:sz w:val="24"/>
          <w:szCs w:val="24"/>
        </w:rPr>
        <w:t xml:space="preserve"> I </w:t>
      </w:r>
      <w:proofErr w:type="spellStart"/>
      <w:r w:rsidR="00A81165">
        <w:rPr>
          <w:rFonts w:cstheme="minorHAnsi"/>
          <w:sz w:val="24"/>
          <w:szCs w:val="24"/>
        </w:rPr>
        <w:t>dvije</w:t>
      </w:r>
      <w:proofErr w:type="spellEnd"/>
      <w:r w:rsidR="00A81165">
        <w:rPr>
          <w:rFonts w:cstheme="minorHAnsi"/>
          <w:sz w:val="24"/>
          <w:szCs w:val="24"/>
        </w:rPr>
        <w:t xml:space="preserve"> </w:t>
      </w:r>
      <w:proofErr w:type="spellStart"/>
      <w:r w:rsidR="00A81165">
        <w:rPr>
          <w:rFonts w:cstheme="minorHAnsi"/>
          <w:sz w:val="24"/>
          <w:szCs w:val="24"/>
        </w:rPr>
        <w:t>područne</w:t>
      </w:r>
      <w:proofErr w:type="spellEnd"/>
      <w:r w:rsidR="00A81165">
        <w:rPr>
          <w:rFonts w:cstheme="minorHAnsi"/>
          <w:sz w:val="24"/>
          <w:szCs w:val="24"/>
        </w:rPr>
        <w:t xml:space="preserve"> </w:t>
      </w:r>
      <w:proofErr w:type="spellStart"/>
      <w:r w:rsidR="00A81165">
        <w:rPr>
          <w:rFonts w:cstheme="minorHAnsi"/>
          <w:sz w:val="24"/>
          <w:szCs w:val="24"/>
        </w:rPr>
        <w:t>škole</w:t>
      </w:r>
      <w:proofErr w:type="spellEnd"/>
      <w:r w:rsidR="00A81165">
        <w:rPr>
          <w:rFonts w:cstheme="minorHAnsi"/>
          <w:sz w:val="24"/>
          <w:szCs w:val="24"/>
        </w:rPr>
        <w:t>.</w:t>
      </w:r>
      <w:r w:rsidRPr="00E2223C">
        <w:rPr>
          <w:rFonts w:cstheme="minorHAnsi"/>
          <w:sz w:val="24"/>
          <w:szCs w:val="24"/>
        </w:rPr>
        <w:t xml:space="preserve"> </w:t>
      </w:r>
    </w:p>
    <w:p w14:paraId="6DF54587" w14:textId="31DE1167" w:rsidR="00E2223C" w:rsidRDefault="00E2223C" w:rsidP="00E2223C">
      <w:pPr>
        <w:ind w:firstLine="708"/>
        <w:jc w:val="both"/>
        <w:rPr>
          <w:rFonts w:cstheme="minorHAnsi"/>
          <w:sz w:val="24"/>
          <w:szCs w:val="24"/>
        </w:rPr>
      </w:pPr>
      <w:r w:rsidRPr="00E2223C">
        <w:rPr>
          <w:rFonts w:cstheme="minorHAnsi"/>
          <w:sz w:val="24"/>
          <w:szCs w:val="24"/>
        </w:rPr>
        <w:t xml:space="preserve">OŠ </w:t>
      </w:r>
      <w:proofErr w:type="spellStart"/>
      <w:r w:rsidR="00A81165">
        <w:rPr>
          <w:rFonts w:cstheme="minorHAnsi"/>
          <w:sz w:val="24"/>
          <w:szCs w:val="24"/>
        </w:rPr>
        <w:t>Domovinske</w:t>
      </w:r>
      <w:proofErr w:type="spellEnd"/>
      <w:r w:rsidR="00A81165">
        <w:rPr>
          <w:rFonts w:cstheme="minorHAnsi"/>
          <w:sz w:val="24"/>
          <w:szCs w:val="24"/>
        </w:rPr>
        <w:t xml:space="preserve"> </w:t>
      </w:r>
      <w:proofErr w:type="spellStart"/>
      <w:r w:rsidR="00A81165">
        <w:rPr>
          <w:rFonts w:cstheme="minorHAnsi"/>
          <w:sz w:val="24"/>
          <w:szCs w:val="24"/>
        </w:rPr>
        <w:t>zahvalnosti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posluje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preko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transakcijskog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računa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njenog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osnivača</w:t>
      </w:r>
      <w:proofErr w:type="spellEnd"/>
      <w:r w:rsidRPr="00E2223C">
        <w:rPr>
          <w:rFonts w:cstheme="minorHAnsi"/>
          <w:sz w:val="24"/>
          <w:szCs w:val="24"/>
        </w:rPr>
        <w:t xml:space="preserve">- </w:t>
      </w:r>
      <w:proofErr w:type="spellStart"/>
      <w:r w:rsidRPr="00E2223C">
        <w:rPr>
          <w:rFonts w:cstheme="minorHAnsi"/>
          <w:sz w:val="24"/>
          <w:szCs w:val="24"/>
        </w:rPr>
        <w:t>županije</w:t>
      </w:r>
      <w:proofErr w:type="spellEnd"/>
      <w:r w:rsidRPr="00E2223C">
        <w:rPr>
          <w:rFonts w:cstheme="minorHAnsi"/>
          <w:sz w:val="24"/>
          <w:szCs w:val="24"/>
        </w:rPr>
        <w:t xml:space="preserve">. </w:t>
      </w:r>
      <w:proofErr w:type="spellStart"/>
      <w:r w:rsidRPr="00E2223C">
        <w:rPr>
          <w:rFonts w:cstheme="minorHAnsi"/>
          <w:sz w:val="24"/>
          <w:szCs w:val="24"/>
        </w:rPr>
        <w:t>Sva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novčana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sredstva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raspoređena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su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po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pozicijama</w:t>
      </w:r>
      <w:proofErr w:type="spellEnd"/>
      <w:r w:rsidRPr="00E2223C">
        <w:rPr>
          <w:rFonts w:cstheme="minorHAnsi"/>
          <w:sz w:val="24"/>
          <w:szCs w:val="24"/>
        </w:rPr>
        <w:t xml:space="preserve"> i </w:t>
      </w:r>
      <w:proofErr w:type="spellStart"/>
      <w:r w:rsidRPr="00E2223C">
        <w:rPr>
          <w:rFonts w:cstheme="minorHAnsi"/>
          <w:sz w:val="24"/>
          <w:szCs w:val="24"/>
        </w:rPr>
        <w:t>sukladno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financijskom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planu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čija</w:t>
      </w:r>
      <w:proofErr w:type="spellEnd"/>
      <w:r w:rsidRPr="00E2223C">
        <w:rPr>
          <w:rFonts w:cstheme="minorHAnsi"/>
          <w:sz w:val="24"/>
          <w:szCs w:val="24"/>
        </w:rPr>
        <w:t xml:space="preserve"> se </w:t>
      </w:r>
      <w:proofErr w:type="spellStart"/>
      <w:r w:rsidRPr="00E2223C">
        <w:rPr>
          <w:rFonts w:cstheme="minorHAnsi"/>
          <w:sz w:val="24"/>
          <w:szCs w:val="24"/>
        </w:rPr>
        <w:t>realizacija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vrši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putem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računalnog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programa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županijske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riznice</w:t>
      </w:r>
      <w:proofErr w:type="spellEnd"/>
      <w:r w:rsidRPr="00E2223C">
        <w:rPr>
          <w:rFonts w:cstheme="minorHAnsi"/>
          <w:sz w:val="24"/>
          <w:szCs w:val="24"/>
        </w:rPr>
        <w:t xml:space="preserve">. </w:t>
      </w:r>
      <w:proofErr w:type="spellStart"/>
      <w:r w:rsidRPr="00E2223C">
        <w:rPr>
          <w:rFonts w:cstheme="minorHAnsi"/>
          <w:sz w:val="24"/>
          <w:szCs w:val="24"/>
        </w:rPr>
        <w:t>Škola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nema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vlastiti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žiro</w:t>
      </w:r>
      <w:proofErr w:type="spellEnd"/>
      <w:r w:rsidRPr="00E2223C">
        <w:rPr>
          <w:rFonts w:cstheme="minorHAnsi"/>
          <w:sz w:val="24"/>
          <w:szCs w:val="24"/>
        </w:rPr>
        <w:t xml:space="preserve"> </w:t>
      </w:r>
      <w:proofErr w:type="spellStart"/>
      <w:r w:rsidRPr="00E2223C">
        <w:rPr>
          <w:rFonts w:cstheme="minorHAnsi"/>
          <w:sz w:val="24"/>
          <w:szCs w:val="24"/>
        </w:rPr>
        <w:t>račun</w:t>
      </w:r>
      <w:proofErr w:type="spellEnd"/>
      <w:r w:rsidRPr="00E2223C">
        <w:rPr>
          <w:rFonts w:cstheme="minorHAnsi"/>
          <w:sz w:val="24"/>
          <w:szCs w:val="24"/>
        </w:rPr>
        <w:t xml:space="preserve">. </w:t>
      </w:r>
    </w:p>
    <w:p w14:paraId="2E5C582D" w14:textId="77777777" w:rsidR="00811BB3" w:rsidRDefault="00811BB3" w:rsidP="00DA42E7">
      <w:pPr>
        <w:spacing w:after="0"/>
        <w:rPr>
          <w:b/>
          <w:sz w:val="24"/>
        </w:rPr>
      </w:pPr>
      <w:r>
        <w:rPr>
          <w:b/>
          <w:sz w:val="24"/>
        </w:rPr>
        <w:t>OBRAZLOŽENJE PROGRAMA</w:t>
      </w:r>
    </w:p>
    <w:p w14:paraId="13C2CF8E" w14:textId="54B747DF" w:rsidR="00811BB3" w:rsidRDefault="00811BB3" w:rsidP="00DA42E7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Državni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proračun</w:t>
      </w:r>
      <w:proofErr w:type="spellEnd"/>
      <w:r w:rsidR="00FC2BF8">
        <w:rPr>
          <w:b/>
          <w:sz w:val="24"/>
        </w:rPr>
        <w:t xml:space="preserve"> - </w:t>
      </w:r>
      <w:proofErr w:type="spellStart"/>
      <w:r w:rsidR="00FC2BF8">
        <w:rPr>
          <w:b/>
          <w:sz w:val="24"/>
        </w:rPr>
        <w:t>izvor</w:t>
      </w:r>
      <w:proofErr w:type="spellEnd"/>
      <w:r w:rsidR="00FC2BF8">
        <w:rPr>
          <w:b/>
          <w:sz w:val="24"/>
        </w:rPr>
        <w:t xml:space="preserve"> </w:t>
      </w:r>
      <w:r w:rsidR="00E46B80">
        <w:rPr>
          <w:b/>
          <w:sz w:val="24"/>
        </w:rPr>
        <w:t>52</w:t>
      </w:r>
    </w:p>
    <w:p w14:paraId="33A13F09" w14:textId="6725BECC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PROGRAM:</w:t>
      </w:r>
      <w:r w:rsidR="00E46B80">
        <w:rPr>
          <w:b/>
          <w:i/>
          <w:sz w:val="24"/>
        </w:rPr>
        <w:t>1007</w:t>
      </w:r>
      <w:r>
        <w:rPr>
          <w:b/>
          <w:i/>
          <w:sz w:val="24"/>
        </w:rPr>
        <w:t xml:space="preserve">-Osnovno </w:t>
      </w:r>
      <w:r w:rsidR="00E46B80">
        <w:rPr>
          <w:b/>
          <w:i/>
          <w:sz w:val="24"/>
        </w:rPr>
        <w:t xml:space="preserve">I </w:t>
      </w:r>
      <w:proofErr w:type="spellStart"/>
      <w:r w:rsidR="00E46B80">
        <w:rPr>
          <w:b/>
          <w:i/>
          <w:sz w:val="24"/>
        </w:rPr>
        <w:t>srednjo</w:t>
      </w:r>
      <w:r w:rsidR="001F066B">
        <w:rPr>
          <w:b/>
          <w:i/>
          <w:sz w:val="24"/>
        </w:rPr>
        <w:t>š</w:t>
      </w:r>
      <w:r w:rsidR="00E46B80">
        <w:rPr>
          <w:b/>
          <w:i/>
          <w:sz w:val="24"/>
        </w:rPr>
        <w:t>kolsko</w:t>
      </w:r>
      <w:proofErr w:type="spellEnd"/>
      <w:r w:rsidR="00E46B80">
        <w:rPr>
          <w:b/>
          <w:i/>
          <w:sz w:val="24"/>
        </w:rPr>
        <w:t xml:space="preserve"> </w:t>
      </w:r>
      <w:proofErr w:type="spellStart"/>
      <w:r w:rsidR="00E46B80">
        <w:rPr>
          <w:b/>
          <w:i/>
          <w:sz w:val="24"/>
        </w:rPr>
        <w:t>obrazovanje</w:t>
      </w:r>
      <w:proofErr w:type="spellEnd"/>
    </w:p>
    <w:p w14:paraId="2942C361" w14:textId="26225712" w:rsidR="00E46B80" w:rsidRDefault="00E46B80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A1007-58 </w:t>
      </w:r>
      <w:proofErr w:type="spellStart"/>
      <w:r>
        <w:rPr>
          <w:b/>
          <w:i/>
          <w:sz w:val="24"/>
        </w:rPr>
        <w:t>redovna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djelatnost</w:t>
      </w:r>
      <w:proofErr w:type="spellEnd"/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1994"/>
        <w:gridCol w:w="1988"/>
        <w:gridCol w:w="1813"/>
      </w:tblGrid>
      <w:tr w:rsidR="000B5B20" w14:paraId="42D46C3E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037AD" w14:textId="2A39A40D" w:rsidR="000B5B20" w:rsidRPr="00660F75" w:rsidRDefault="00660F75" w:rsidP="00E955A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proofErr w:type="spellStart"/>
            <w:r w:rsidRPr="00660F75">
              <w:rPr>
                <w:rFonts w:ascii="Calibri" w:eastAsia="Calibri" w:hAnsi="Calibri" w:cs="Calibri"/>
                <w:b/>
                <w:bCs/>
                <w:i/>
                <w:iCs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7C076E7" w14:textId="6F8A2AA3" w:rsidR="000B5B20" w:rsidRPr="000B5B20" w:rsidRDefault="000B5B20" w:rsidP="00E46B80">
            <w:pPr>
              <w:rPr>
                <w:b/>
              </w:rPr>
            </w:pPr>
            <w:r>
              <w:rPr>
                <w:b/>
              </w:rPr>
              <w:t>Plan 202</w:t>
            </w:r>
            <w:r w:rsidR="00E46B8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D9E572E" w14:textId="21E3102E" w:rsidR="000B5B20" w:rsidRDefault="000B5B20" w:rsidP="00E46B80">
            <w:r>
              <w:rPr>
                <w:b/>
              </w:rPr>
              <w:t xml:space="preserve"> </w:t>
            </w:r>
            <w:proofErr w:type="spellStart"/>
            <w:r w:rsidR="00E2223C">
              <w:rPr>
                <w:b/>
              </w:rPr>
              <w:t>Izvršenje</w:t>
            </w:r>
            <w:proofErr w:type="spellEnd"/>
            <w:r w:rsidR="00E2223C">
              <w:rPr>
                <w:b/>
              </w:rPr>
              <w:t xml:space="preserve"> </w:t>
            </w:r>
            <w:r>
              <w:rPr>
                <w:b/>
              </w:rPr>
              <w:t xml:space="preserve"> 202</w:t>
            </w:r>
            <w:r w:rsidR="00E46B80">
              <w:rPr>
                <w:b/>
              </w:rPr>
              <w:t>3 1/6</w:t>
            </w:r>
            <w:r>
              <w:rPr>
                <w:b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E8362B0" w14:textId="05B623D6" w:rsidR="000B5B20" w:rsidRDefault="00E2223C" w:rsidP="00E955AF">
            <w:r>
              <w:rPr>
                <w:b/>
              </w:rPr>
              <w:t>index</w:t>
            </w:r>
          </w:p>
        </w:tc>
      </w:tr>
      <w:tr w:rsidR="000B5B20" w14:paraId="6FFB3885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95C17" w14:textId="77777777" w:rsidR="000B5B20" w:rsidRDefault="000B5B20" w:rsidP="000B5B20"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zaposlene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E4B4B21" w14:textId="46B07BC4" w:rsidR="000B5B20" w:rsidRDefault="00E46B80" w:rsidP="000B5B20">
            <w:r>
              <w:t>1.645.812,00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98DE9DC" w14:textId="5C784A15" w:rsidR="000B5B20" w:rsidRDefault="00E46B80" w:rsidP="000B5B20">
            <w:r>
              <w:t>899.449,84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EFE4C4" w14:textId="774597FE" w:rsidR="000B5B20" w:rsidRDefault="00E46B80" w:rsidP="000B5B20">
            <w:r>
              <w:t>54,65</w:t>
            </w:r>
          </w:p>
          <w:p w14:paraId="64517197" w14:textId="2776282C" w:rsidR="00E2223C" w:rsidRDefault="00E2223C" w:rsidP="000B5B20"/>
        </w:tc>
      </w:tr>
    </w:tbl>
    <w:p w14:paraId="0624AC84" w14:textId="77777777" w:rsidR="00811BB3" w:rsidRDefault="00811BB3" w:rsidP="00811BB3">
      <w:pPr>
        <w:rPr>
          <w:b/>
          <w:sz w:val="24"/>
        </w:rPr>
      </w:pPr>
      <w:proofErr w:type="spellStart"/>
      <w:r>
        <w:rPr>
          <w:b/>
          <w:sz w:val="24"/>
        </w:rPr>
        <w:t>Opis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programa</w:t>
      </w:r>
      <w:proofErr w:type="spellEnd"/>
    </w:p>
    <w:p w14:paraId="47FAF2DC" w14:textId="602829AA" w:rsidR="00811BB3" w:rsidRDefault="00811BB3" w:rsidP="00DA42E7">
      <w:pPr>
        <w:ind w:firstLine="720"/>
        <w:jc w:val="both"/>
        <w:rPr>
          <w:sz w:val="24"/>
        </w:rPr>
      </w:pPr>
      <w:r>
        <w:rPr>
          <w:sz w:val="24"/>
        </w:rPr>
        <w:t xml:space="preserve">Program je </w:t>
      </w:r>
      <w:proofErr w:type="spellStart"/>
      <w:r>
        <w:rPr>
          <w:sz w:val="24"/>
        </w:rPr>
        <w:t>namijenjen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zaposlene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redovan</w:t>
      </w:r>
      <w:proofErr w:type="spellEnd"/>
      <w:r>
        <w:rPr>
          <w:sz w:val="24"/>
        </w:rPr>
        <w:t xml:space="preserve"> rad,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zdravstveno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zapošljavanje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zaposlene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nagrade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pomoći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otpremnine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prijevoz</w:t>
      </w:r>
      <w:proofErr w:type="spellEnd"/>
      <w:r>
        <w:rPr>
          <w:sz w:val="24"/>
        </w:rPr>
        <w:t xml:space="preserve">, rad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odvojeni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cijelosti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Ministarstva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 w:rsidR="009E2A05">
        <w:rPr>
          <w:sz w:val="24"/>
        </w:rPr>
        <w:t xml:space="preserve"> I </w:t>
      </w:r>
      <w:proofErr w:type="spellStart"/>
      <w:r w:rsidR="009E2A05">
        <w:rPr>
          <w:sz w:val="24"/>
        </w:rPr>
        <w:t>obrazovanja</w:t>
      </w:r>
      <w:proofErr w:type="spellEnd"/>
      <w:r w:rsidR="009E2A05">
        <w:rPr>
          <w:sz w:val="24"/>
        </w:rPr>
        <w:t>.</w:t>
      </w:r>
      <w:r>
        <w:rPr>
          <w:sz w:val="24"/>
        </w:rPr>
        <w:t xml:space="preserve"> </w:t>
      </w:r>
    </w:p>
    <w:p w14:paraId="1CD7CCEA" w14:textId="77777777" w:rsidR="00811BB3" w:rsidRDefault="00811BB3" w:rsidP="00811BB3">
      <w:pPr>
        <w:rPr>
          <w:b/>
          <w:sz w:val="24"/>
        </w:rPr>
      </w:pPr>
      <w:proofErr w:type="spellStart"/>
      <w:r>
        <w:rPr>
          <w:b/>
          <w:sz w:val="24"/>
        </w:rPr>
        <w:t>Zakonske</w:t>
      </w:r>
      <w:proofErr w:type="spellEnd"/>
      <w:r>
        <w:rPr>
          <w:b/>
          <w:sz w:val="24"/>
        </w:rPr>
        <w:t xml:space="preserve"> i </w:t>
      </w:r>
      <w:proofErr w:type="spellStart"/>
      <w:r>
        <w:rPr>
          <w:b/>
          <w:sz w:val="24"/>
        </w:rPr>
        <w:t>druge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pravne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osnove</w:t>
      </w:r>
      <w:proofErr w:type="spellEnd"/>
    </w:p>
    <w:p w14:paraId="1DDCE462" w14:textId="77777777" w:rsidR="00811BB3" w:rsidRDefault="00811BB3" w:rsidP="00811BB3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</w:rPr>
      </w:pPr>
      <w:proofErr w:type="spellStart"/>
      <w:r>
        <w:rPr>
          <w:sz w:val="24"/>
        </w:rPr>
        <w:t>Zakon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plaćama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javnim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službama</w:t>
      </w:r>
      <w:proofErr w:type="spellEnd"/>
    </w:p>
    <w:p w14:paraId="3E324B7F" w14:textId="77777777" w:rsidR="00811BB3" w:rsidRDefault="00811BB3" w:rsidP="00811BB3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</w:rPr>
      </w:pPr>
      <w:proofErr w:type="spellStart"/>
      <w:r>
        <w:rPr>
          <w:sz w:val="24"/>
        </w:rPr>
        <w:t>Uredba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raspodjeli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nastavnika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školstvu</w:t>
      </w:r>
      <w:proofErr w:type="spellEnd"/>
      <w:r>
        <w:rPr>
          <w:sz w:val="24"/>
        </w:rPr>
        <w:t xml:space="preserve"> u 2003.</w:t>
      </w:r>
    </w:p>
    <w:p w14:paraId="1FC59EFA" w14:textId="35B5D545" w:rsidR="00811BB3" w:rsidRDefault="00614A71" w:rsidP="00DA42E7">
      <w:pPr>
        <w:spacing w:after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A T 1007-80- OBROK TAJ SVIMA DAJ</w:t>
      </w:r>
    </w:p>
    <w:p w14:paraId="1BC38FBC" w14:textId="003466D8" w:rsidR="00614A71" w:rsidRDefault="00614A71" w:rsidP="00DA42E7">
      <w:pPr>
        <w:spacing w:after="0"/>
        <w:jc w:val="both"/>
        <w:rPr>
          <w:b/>
          <w:i/>
          <w:sz w:val="24"/>
        </w:rPr>
      </w:pPr>
      <w:r>
        <w:rPr>
          <w:b/>
          <w:i/>
          <w:sz w:val="24"/>
        </w:rPr>
        <w:t>IZVOR 15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192"/>
        <w:gridCol w:w="1988"/>
        <w:gridCol w:w="1976"/>
      </w:tblGrid>
      <w:tr w:rsidR="00660F75" w:rsidRPr="00660F75" w14:paraId="66CCBCA0" w14:textId="77777777" w:rsidTr="00E2223C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EEE68" w14:textId="3F99C94D" w:rsidR="00660F75" w:rsidRPr="00660F75" w:rsidRDefault="00660F75" w:rsidP="00660F75">
            <w:pPr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38CD8A9" w14:textId="50050676" w:rsidR="00660F75" w:rsidRPr="00660F75" w:rsidRDefault="00660F75" w:rsidP="00614A71">
            <w:pPr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 202</w:t>
            </w:r>
            <w:r w:rsidR="00614A71">
              <w:rPr>
                <w:b/>
                <w:i/>
                <w:sz w:val="24"/>
              </w:rPr>
              <w:t>3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D608CCF" w14:textId="6BD5D02E" w:rsidR="00660F75" w:rsidRPr="00660F75" w:rsidRDefault="00660F75" w:rsidP="00614A71">
            <w:pPr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="00E2223C">
              <w:rPr>
                <w:b/>
                <w:i/>
                <w:sz w:val="24"/>
              </w:rPr>
              <w:t>Izvršenje</w:t>
            </w:r>
            <w:proofErr w:type="spellEnd"/>
            <w:r w:rsidR="00E2223C">
              <w:rPr>
                <w:b/>
                <w:i/>
                <w:sz w:val="24"/>
              </w:rPr>
              <w:t xml:space="preserve"> 202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C06AAA1" w14:textId="2F37F357" w:rsidR="00660F75" w:rsidRPr="00660F75" w:rsidRDefault="00E2223C" w:rsidP="00660F75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660F75" w:rsidRPr="00660F75" w14:paraId="59E50A66" w14:textId="77777777" w:rsidTr="00E2223C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D33AB" w14:textId="0CBA4786" w:rsidR="00660F75" w:rsidRPr="00660F75" w:rsidRDefault="00660F75" w:rsidP="00614A71">
            <w:pPr>
              <w:spacing w:after="0"/>
              <w:jc w:val="both"/>
              <w:rPr>
                <w:b/>
                <w:i/>
                <w:sz w:val="24"/>
              </w:rPr>
            </w:pPr>
            <w:proofErr w:type="spellStart"/>
            <w:r w:rsidRPr="00660F75">
              <w:rPr>
                <w:b/>
                <w:i/>
                <w:sz w:val="24"/>
              </w:rPr>
              <w:t>Rashodi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za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materijal</w:t>
            </w:r>
            <w:proofErr w:type="spellEnd"/>
            <w:r w:rsidR="00614A71">
              <w:rPr>
                <w:b/>
                <w:i/>
                <w:sz w:val="24"/>
              </w:rPr>
              <w:t xml:space="preserve"> I </w:t>
            </w:r>
            <w:proofErr w:type="spellStart"/>
            <w:r w:rsidR="00614A71">
              <w:rPr>
                <w:b/>
                <w:i/>
                <w:sz w:val="24"/>
              </w:rPr>
              <w:t>sirovine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3641665" w14:textId="16695BF7" w:rsidR="00660F75" w:rsidRPr="00660F75" w:rsidRDefault="00614A71" w:rsidP="00660F75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13,681,00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1BBCA0E" w14:textId="304E8115" w:rsidR="00660F75" w:rsidRPr="00660F75" w:rsidRDefault="00614A71" w:rsidP="00660F75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12,543,19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C4338C1" w14:textId="3E605DB0" w:rsidR="00660F75" w:rsidRPr="00660F75" w:rsidRDefault="00614A71" w:rsidP="00614A71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91,68</w:t>
            </w:r>
          </w:p>
        </w:tc>
      </w:tr>
    </w:tbl>
    <w:p w14:paraId="58E3A006" w14:textId="2773918F" w:rsidR="00660F75" w:rsidRDefault="00660F75" w:rsidP="00811BB3">
      <w:pPr>
        <w:jc w:val="both"/>
        <w:rPr>
          <w:b/>
          <w:i/>
          <w:sz w:val="24"/>
        </w:rPr>
      </w:pPr>
    </w:p>
    <w:p w14:paraId="17A3D938" w14:textId="11F6F5F8" w:rsidR="00DA42E7" w:rsidRDefault="00DA42E7" w:rsidP="00811BB3">
      <w:pPr>
        <w:jc w:val="both"/>
        <w:rPr>
          <w:b/>
          <w:iCs/>
          <w:sz w:val="24"/>
        </w:rPr>
      </w:pPr>
      <w:proofErr w:type="spellStart"/>
      <w:r w:rsidRPr="00DA42E7">
        <w:rPr>
          <w:b/>
          <w:iCs/>
          <w:sz w:val="24"/>
        </w:rPr>
        <w:t>Opis</w:t>
      </w:r>
      <w:proofErr w:type="spellEnd"/>
      <w:r w:rsidRPr="00DA42E7">
        <w:rPr>
          <w:b/>
          <w:iCs/>
          <w:sz w:val="24"/>
        </w:rPr>
        <w:t xml:space="preserve"> </w:t>
      </w:r>
      <w:proofErr w:type="spellStart"/>
      <w:r w:rsidRPr="00DA42E7">
        <w:rPr>
          <w:b/>
          <w:iCs/>
          <w:sz w:val="24"/>
        </w:rPr>
        <w:t>programa</w:t>
      </w:r>
      <w:proofErr w:type="spellEnd"/>
    </w:p>
    <w:p w14:paraId="4A46D414" w14:textId="4DC46A57" w:rsidR="00614A71" w:rsidRDefault="00614A71" w:rsidP="00811BB3">
      <w:pPr>
        <w:jc w:val="both"/>
        <w:rPr>
          <w:b/>
          <w:iCs/>
          <w:sz w:val="24"/>
        </w:rPr>
      </w:pPr>
      <w:proofErr w:type="spellStart"/>
      <w:r>
        <w:rPr>
          <w:b/>
          <w:iCs/>
          <w:sz w:val="24"/>
        </w:rPr>
        <w:t>Trškovi</w:t>
      </w:r>
      <w:proofErr w:type="spell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programa</w:t>
      </w:r>
      <w:proofErr w:type="spell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odnese</w:t>
      </w:r>
      <w:proofErr w:type="spellEnd"/>
      <w:r>
        <w:rPr>
          <w:b/>
          <w:iCs/>
          <w:sz w:val="24"/>
        </w:rPr>
        <w:t xml:space="preserve"> se </w:t>
      </w:r>
      <w:proofErr w:type="spellStart"/>
      <w:r>
        <w:rPr>
          <w:b/>
          <w:iCs/>
          <w:sz w:val="24"/>
        </w:rPr>
        <w:t>na</w:t>
      </w:r>
      <w:proofErr w:type="spell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besplatne</w:t>
      </w:r>
      <w:proofErr w:type="spell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obroke</w:t>
      </w:r>
      <w:proofErr w:type="spell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učenika</w:t>
      </w:r>
      <w:proofErr w:type="spell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koji</w:t>
      </w:r>
      <w:proofErr w:type="spellEnd"/>
      <w:r>
        <w:rPr>
          <w:b/>
          <w:iCs/>
          <w:sz w:val="24"/>
        </w:rPr>
        <w:t xml:space="preserve"> se </w:t>
      </w:r>
      <w:proofErr w:type="spellStart"/>
      <w:r>
        <w:rPr>
          <w:b/>
          <w:iCs/>
          <w:sz w:val="24"/>
        </w:rPr>
        <w:t>nalaze</w:t>
      </w:r>
      <w:proofErr w:type="spellEnd"/>
      <w:r>
        <w:rPr>
          <w:b/>
          <w:iCs/>
          <w:sz w:val="24"/>
        </w:rPr>
        <w:t xml:space="preserve"> u </w:t>
      </w:r>
      <w:proofErr w:type="spellStart"/>
      <w:r>
        <w:rPr>
          <w:b/>
          <w:iCs/>
          <w:sz w:val="24"/>
        </w:rPr>
        <w:t>riziku</w:t>
      </w:r>
      <w:proofErr w:type="spell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od</w:t>
      </w:r>
      <w:proofErr w:type="spellEnd"/>
      <w:r>
        <w:rPr>
          <w:b/>
          <w:iCs/>
          <w:sz w:val="24"/>
        </w:rPr>
        <w:t xml:space="preserve"> </w:t>
      </w:r>
      <w:proofErr w:type="spellStart"/>
      <w:proofErr w:type="gramStart"/>
      <w:r>
        <w:rPr>
          <w:b/>
          <w:iCs/>
          <w:sz w:val="24"/>
        </w:rPr>
        <w:t>siromaštva.Troškove</w:t>
      </w:r>
      <w:proofErr w:type="spellEnd"/>
      <w:proofErr w:type="gram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financira</w:t>
      </w:r>
      <w:proofErr w:type="spellEnd"/>
      <w:r>
        <w:rPr>
          <w:b/>
          <w:iCs/>
          <w:sz w:val="24"/>
        </w:rPr>
        <w:t xml:space="preserve"> </w:t>
      </w:r>
      <w:proofErr w:type="spellStart"/>
      <w:r>
        <w:rPr>
          <w:b/>
          <w:iCs/>
          <w:sz w:val="24"/>
        </w:rPr>
        <w:t>županija</w:t>
      </w:r>
      <w:proofErr w:type="spellEnd"/>
      <w:r>
        <w:rPr>
          <w:b/>
          <w:iCs/>
          <w:sz w:val="24"/>
        </w:rPr>
        <w:t>.</w:t>
      </w:r>
    </w:p>
    <w:p w14:paraId="03306F57" w14:textId="77777777" w:rsidR="00614A71" w:rsidRPr="00DA42E7" w:rsidRDefault="00614A71" w:rsidP="00811BB3">
      <w:pPr>
        <w:jc w:val="both"/>
        <w:rPr>
          <w:b/>
          <w:iCs/>
          <w:sz w:val="24"/>
        </w:rPr>
      </w:pPr>
    </w:p>
    <w:p w14:paraId="54D825C3" w14:textId="606E6278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PROGRAM:2203-Osnovno </w:t>
      </w:r>
      <w:proofErr w:type="spellStart"/>
      <w:r>
        <w:rPr>
          <w:b/>
          <w:i/>
          <w:sz w:val="24"/>
        </w:rPr>
        <w:t>školstvo-iznad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</w:p>
    <w:p w14:paraId="032D8A5A" w14:textId="0FCFD1FA" w:rsidR="00811BB3" w:rsidRDefault="001737AD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A1007-06 -STANDARD</w:t>
      </w:r>
    </w:p>
    <w:p w14:paraId="05215060" w14:textId="74E1D847" w:rsidR="00811BB3" w:rsidRDefault="001737AD" w:rsidP="00DA42E7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Decentralizirana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sredstva</w:t>
      </w:r>
      <w:proofErr w:type="spellEnd"/>
      <w:r>
        <w:rPr>
          <w:b/>
          <w:i/>
          <w:sz w:val="24"/>
        </w:rPr>
        <w:t xml:space="preserve"> – </w:t>
      </w: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12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452"/>
        <w:gridCol w:w="1988"/>
        <w:gridCol w:w="1976"/>
      </w:tblGrid>
      <w:tr w:rsidR="00660F75" w:rsidRPr="00660F75" w14:paraId="5555BAAA" w14:textId="77777777" w:rsidTr="00E2223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4417A" w14:textId="77777777" w:rsidR="00660F75" w:rsidRPr="00660F75" w:rsidRDefault="00660F75" w:rsidP="00660F75">
            <w:pPr>
              <w:rPr>
                <w:b/>
                <w:i/>
                <w:sz w:val="24"/>
              </w:rPr>
            </w:pPr>
            <w:proofErr w:type="spellStart"/>
            <w:r w:rsidRPr="00660F75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610E6CD" w14:textId="4EC3C87C" w:rsidR="00660F75" w:rsidRPr="00660F75" w:rsidRDefault="00660F75" w:rsidP="00950D17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 202</w:t>
            </w:r>
            <w:r w:rsidR="00950D17">
              <w:rPr>
                <w:b/>
                <w:i/>
                <w:sz w:val="24"/>
              </w:rPr>
              <w:t>3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5172F527" w14:textId="3A2875D2" w:rsidR="00660F75" w:rsidRPr="00660F75" w:rsidRDefault="00660F75" w:rsidP="00950D17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="00E2223C">
              <w:rPr>
                <w:b/>
                <w:i/>
                <w:sz w:val="24"/>
              </w:rPr>
              <w:t>Izvršenje</w:t>
            </w:r>
            <w:proofErr w:type="spellEnd"/>
            <w:r w:rsidR="00E2223C">
              <w:rPr>
                <w:b/>
                <w:i/>
                <w:sz w:val="24"/>
              </w:rPr>
              <w:t xml:space="preserve"> 202</w:t>
            </w:r>
            <w:r w:rsidR="00950D17">
              <w:rPr>
                <w:b/>
                <w:i/>
                <w:sz w:val="24"/>
              </w:rPr>
              <w:t>3</w:t>
            </w:r>
            <w:r w:rsidR="00E2223C">
              <w:rPr>
                <w:b/>
                <w:i/>
                <w:sz w:val="24"/>
              </w:rPr>
              <w:t>.g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233B93A" w14:textId="28640D2D" w:rsidR="00660F75" w:rsidRPr="00660F75" w:rsidRDefault="00E2223C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660F75" w:rsidRPr="00660F75" w14:paraId="24157043" w14:textId="77777777" w:rsidTr="00E2223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6E85E" w14:textId="77777777" w:rsidR="00660F75" w:rsidRPr="00660F75" w:rsidRDefault="00660F75" w:rsidP="00660F75">
            <w:pPr>
              <w:rPr>
                <w:b/>
                <w:i/>
                <w:sz w:val="24"/>
              </w:rPr>
            </w:pPr>
            <w:proofErr w:type="spellStart"/>
            <w:r w:rsidRPr="00660F75">
              <w:rPr>
                <w:b/>
                <w:i/>
                <w:sz w:val="24"/>
              </w:rPr>
              <w:t>Rashodi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za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materijal,energiju</w:t>
            </w:r>
            <w:proofErr w:type="spellEnd"/>
            <w:r w:rsidRPr="00660F75">
              <w:rPr>
                <w:b/>
                <w:i/>
                <w:sz w:val="24"/>
              </w:rPr>
              <w:t xml:space="preserve"> I </w:t>
            </w:r>
            <w:proofErr w:type="spellStart"/>
            <w:r w:rsidRPr="00660F75">
              <w:rPr>
                <w:b/>
                <w:i/>
                <w:sz w:val="24"/>
              </w:rPr>
              <w:t>usluge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te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financijske</w:t>
            </w:r>
            <w:proofErr w:type="spellEnd"/>
            <w:r w:rsidRPr="00660F75">
              <w:rPr>
                <w:b/>
                <w:i/>
                <w:sz w:val="24"/>
              </w:rPr>
              <w:t xml:space="preserve"> </w:t>
            </w:r>
            <w:proofErr w:type="spellStart"/>
            <w:r w:rsidRPr="00660F75">
              <w:rPr>
                <w:b/>
                <w:i/>
                <w:sz w:val="24"/>
              </w:rPr>
              <w:t>usluge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96D4B78" w14:textId="5A2FBA3C" w:rsidR="00660F75" w:rsidRPr="00660F75" w:rsidRDefault="00950D17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258063,00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0F514F5" w14:textId="1251A5B7" w:rsidR="00660F75" w:rsidRPr="00660F75" w:rsidRDefault="00950D17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131.597,44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AFE924B" w14:textId="38F80761" w:rsidR="00660F75" w:rsidRDefault="00950D17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50,99</w:t>
            </w:r>
          </w:p>
          <w:p w14:paraId="4531D717" w14:textId="33303218" w:rsidR="00E2223C" w:rsidRPr="00660F75" w:rsidRDefault="00E2223C" w:rsidP="00660F75">
            <w:pPr>
              <w:rPr>
                <w:b/>
                <w:i/>
                <w:sz w:val="24"/>
              </w:rPr>
            </w:pPr>
          </w:p>
        </w:tc>
      </w:tr>
    </w:tbl>
    <w:p w14:paraId="30C75994" w14:textId="4BB6D5D2" w:rsidR="00660F75" w:rsidRDefault="00660F75" w:rsidP="00811BB3">
      <w:pPr>
        <w:rPr>
          <w:b/>
          <w:i/>
          <w:sz w:val="24"/>
        </w:rPr>
      </w:pPr>
    </w:p>
    <w:p w14:paraId="4035C9E8" w14:textId="744AEDCA" w:rsidR="00DA42E7" w:rsidRDefault="00DA42E7" w:rsidP="00811BB3">
      <w:pPr>
        <w:rPr>
          <w:b/>
          <w:sz w:val="24"/>
        </w:rPr>
      </w:pPr>
      <w:proofErr w:type="spellStart"/>
      <w:r>
        <w:rPr>
          <w:b/>
          <w:sz w:val="24"/>
        </w:rPr>
        <w:t>Opis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programa</w:t>
      </w:r>
      <w:proofErr w:type="spellEnd"/>
    </w:p>
    <w:p w14:paraId="79915045" w14:textId="5E21280D" w:rsidR="0091238B" w:rsidRDefault="0091238B" w:rsidP="00811BB3">
      <w:pPr>
        <w:rPr>
          <w:b/>
          <w:sz w:val="24"/>
        </w:rPr>
      </w:pPr>
      <w:r>
        <w:rPr>
          <w:b/>
          <w:sz w:val="24"/>
        </w:rPr>
        <w:t xml:space="preserve">Program se </w:t>
      </w:r>
      <w:proofErr w:type="spellStart"/>
      <w:r>
        <w:rPr>
          <w:b/>
          <w:sz w:val="24"/>
        </w:rPr>
        <w:t>odnosi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troškove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zaposlenih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službena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putovanja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stručna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usavršavanja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materijal</w:t>
      </w:r>
      <w:proofErr w:type="spellEnd"/>
      <w:r>
        <w:rPr>
          <w:b/>
          <w:sz w:val="24"/>
        </w:rPr>
        <w:t xml:space="preserve"> I </w:t>
      </w:r>
      <w:proofErr w:type="spellStart"/>
      <w:proofErr w:type="gramStart"/>
      <w:r>
        <w:rPr>
          <w:b/>
          <w:sz w:val="24"/>
        </w:rPr>
        <w:t>usluge,prijevoz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učenika</w:t>
      </w:r>
      <w:proofErr w:type="spellEnd"/>
      <w:r>
        <w:rPr>
          <w:b/>
          <w:sz w:val="24"/>
        </w:rPr>
        <w:t xml:space="preserve"> ,</w:t>
      </w:r>
      <w:proofErr w:type="spellStart"/>
      <w:r>
        <w:rPr>
          <w:b/>
          <w:sz w:val="24"/>
        </w:rPr>
        <w:t>energente</w:t>
      </w:r>
      <w:proofErr w:type="spellEnd"/>
      <w:r>
        <w:rPr>
          <w:b/>
          <w:sz w:val="24"/>
        </w:rPr>
        <w:t xml:space="preserve"> .</w:t>
      </w:r>
    </w:p>
    <w:p w14:paraId="01FEA1AD" w14:textId="111A280B" w:rsidR="0091238B" w:rsidRPr="00DA42E7" w:rsidRDefault="0091238B" w:rsidP="00811BB3">
      <w:pPr>
        <w:rPr>
          <w:b/>
          <w:sz w:val="24"/>
        </w:rPr>
      </w:pPr>
      <w:proofErr w:type="spellStart"/>
      <w:r>
        <w:rPr>
          <w:b/>
          <w:sz w:val="24"/>
        </w:rPr>
        <w:t>Iz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ovog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prgrama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financiraju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svi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troškovi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redovno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funkcioniranje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škole</w:t>
      </w:r>
      <w:proofErr w:type="spellEnd"/>
      <w:r>
        <w:rPr>
          <w:b/>
          <w:sz w:val="24"/>
        </w:rPr>
        <w:t>.</w:t>
      </w:r>
    </w:p>
    <w:p w14:paraId="60A9534A" w14:textId="61A78FF7" w:rsidR="009E2A05" w:rsidRDefault="009E2A05" w:rsidP="00DA42E7">
      <w:pPr>
        <w:ind w:firstLine="720"/>
        <w:jc w:val="both"/>
        <w:rPr>
          <w:sz w:val="24"/>
        </w:rPr>
      </w:pPr>
    </w:p>
    <w:p w14:paraId="757673D9" w14:textId="74C3DACC" w:rsidR="00DA42E7" w:rsidRDefault="0091238B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A 1007-08</w:t>
      </w:r>
    </w:p>
    <w:p w14:paraId="18ADBE78" w14:textId="34867E61" w:rsidR="0091238B" w:rsidRDefault="0091238B" w:rsidP="00DA42E7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Podizanje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kvalitete</w:t>
      </w:r>
      <w:proofErr w:type="spellEnd"/>
      <w:r>
        <w:rPr>
          <w:b/>
          <w:i/>
          <w:sz w:val="24"/>
        </w:rPr>
        <w:t xml:space="preserve"> standard </w:t>
      </w:r>
      <w:proofErr w:type="spellStart"/>
      <w:r>
        <w:rPr>
          <w:b/>
          <w:i/>
          <w:sz w:val="24"/>
        </w:rPr>
        <w:t>kroz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aktivnoast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škola</w:t>
      </w:r>
      <w:proofErr w:type="spellEnd"/>
    </w:p>
    <w:p w14:paraId="26AB1CCA" w14:textId="0118481C" w:rsidR="0091238B" w:rsidRDefault="0091238B" w:rsidP="00DA42E7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Izvori</w:t>
      </w:r>
      <w:proofErr w:type="spellEnd"/>
      <w:r>
        <w:rPr>
          <w:b/>
          <w:i/>
          <w:sz w:val="24"/>
        </w:rPr>
        <w:t xml:space="preserve"> 11</w:t>
      </w:r>
    </w:p>
    <w:p w14:paraId="1B931033" w14:textId="10947ECE" w:rsidR="0091238B" w:rsidRDefault="0091238B" w:rsidP="00DA42E7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Izvori</w:t>
      </w:r>
      <w:proofErr w:type="spellEnd"/>
      <w:r>
        <w:rPr>
          <w:b/>
          <w:i/>
          <w:sz w:val="24"/>
        </w:rPr>
        <w:t xml:space="preserve"> 31 </w:t>
      </w:r>
    </w:p>
    <w:p w14:paraId="2BD166A0" w14:textId="6CDCE9F6" w:rsidR="0091238B" w:rsidRDefault="0091238B" w:rsidP="00DA42E7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Izvori</w:t>
      </w:r>
      <w:proofErr w:type="spellEnd"/>
      <w:r>
        <w:rPr>
          <w:b/>
          <w:i/>
          <w:sz w:val="24"/>
        </w:rPr>
        <w:t xml:space="preserve"> 43</w:t>
      </w:r>
    </w:p>
    <w:p w14:paraId="7208802B" w14:textId="4BCC335D" w:rsidR="0091238B" w:rsidRDefault="0091238B" w:rsidP="00DA42E7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Izvori</w:t>
      </w:r>
      <w:proofErr w:type="spellEnd"/>
      <w:r>
        <w:rPr>
          <w:b/>
          <w:i/>
          <w:sz w:val="24"/>
        </w:rPr>
        <w:t xml:space="preserve"> 52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194"/>
        <w:gridCol w:w="1988"/>
        <w:gridCol w:w="1976"/>
      </w:tblGrid>
      <w:tr w:rsidR="00DA42E7" w:rsidRPr="00DA42E7" w14:paraId="1941EF7E" w14:textId="77777777" w:rsidTr="00BF4ED1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DCA0B" w14:textId="77777777" w:rsidR="00DA42E7" w:rsidRPr="00DA42E7" w:rsidRDefault="00DA42E7" w:rsidP="00DA42E7">
            <w:pPr>
              <w:spacing w:after="0"/>
              <w:rPr>
                <w:b/>
                <w:i/>
                <w:sz w:val="24"/>
              </w:rPr>
            </w:pPr>
            <w:proofErr w:type="spellStart"/>
            <w:r w:rsidRPr="00DA42E7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D1CD9F8" w14:textId="3FBF3B27" w:rsidR="00DA42E7" w:rsidRPr="00DA42E7" w:rsidRDefault="00DA42E7" w:rsidP="0091238B">
            <w:pPr>
              <w:spacing w:after="0"/>
              <w:rPr>
                <w:b/>
                <w:i/>
                <w:sz w:val="24"/>
              </w:rPr>
            </w:pPr>
            <w:r w:rsidRPr="00DA42E7">
              <w:rPr>
                <w:b/>
                <w:i/>
                <w:sz w:val="24"/>
              </w:rPr>
              <w:t>Plan 202</w:t>
            </w:r>
            <w:r w:rsidR="0091238B">
              <w:rPr>
                <w:b/>
                <w:i/>
                <w:sz w:val="24"/>
              </w:rPr>
              <w:t>3</w:t>
            </w:r>
            <w:r w:rsidRPr="00DA42E7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6E2CDFE" w14:textId="7EA20059" w:rsidR="00DA42E7" w:rsidRPr="00DA42E7" w:rsidRDefault="00DA42E7" w:rsidP="00FE73BB">
            <w:pPr>
              <w:spacing w:after="0"/>
              <w:rPr>
                <w:b/>
                <w:i/>
                <w:sz w:val="24"/>
              </w:rPr>
            </w:pPr>
            <w:r w:rsidRPr="00DA42E7">
              <w:rPr>
                <w:b/>
                <w:i/>
                <w:sz w:val="24"/>
              </w:rPr>
              <w:t xml:space="preserve"> </w:t>
            </w:r>
            <w:proofErr w:type="spellStart"/>
            <w:r w:rsidR="00BF4ED1">
              <w:rPr>
                <w:b/>
                <w:i/>
                <w:sz w:val="24"/>
              </w:rPr>
              <w:t>Izvršenje</w:t>
            </w:r>
            <w:proofErr w:type="spellEnd"/>
            <w:r w:rsidR="00BF4ED1">
              <w:rPr>
                <w:b/>
                <w:i/>
                <w:sz w:val="24"/>
              </w:rPr>
              <w:t xml:space="preserve"> 202</w:t>
            </w:r>
            <w:r w:rsidR="00FE73BB">
              <w:rPr>
                <w:b/>
                <w:i/>
                <w:sz w:val="24"/>
              </w:rPr>
              <w:t>3</w:t>
            </w:r>
            <w:r w:rsidR="00BF4ED1">
              <w:rPr>
                <w:b/>
                <w:i/>
                <w:sz w:val="24"/>
              </w:rPr>
              <w:t>.g</w:t>
            </w:r>
            <w:r w:rsidRPr="00DA42E7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6056D62" w14:textId="7FAF320A" w:rsidR="00DA42E7" w:rsidRPr="00DA42E7" w:rsidRDefault="00BF4ED1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DA42E7" w:rsidRPr="00DA42E7" w14:paraId="1B0D1B51" w14:textId="77777777" w:rsidTr="00BF4ED1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72AB" w14:textId="69692BA5" w:rsidR="00DA42E7" w:rsidRPr="00DA42E7" w:rsidRDefault="00DA42E7" w:rsidP="00DA42E7">
            <w:pPr>
              <w:spacing w:after="0"/>
              <w:rPr>
                <w:b/>
                <w:i/>
                <w:sz w:val="24"/>
              </w:rPr>
            </w:pPr>
            <w:proofErr w:type="spellStart"/>
            <w:r w:rsidRPr="00DA42E7">
              <w:rPr>
                <w:b/>
                <w:i/>
                <w:sz w:val="24"/>
              </w:rPr>
              <w:t>Rashodi</w:t>
            </w:r>
            <w:proofErr w:type="spellEnd"/>
            <w:r w:rsidRPr="00DA42E7">
              <w:rPr>
                <w:b/>
                <w:i/>
                <w:sz w:val="24"/>
              </w:rPr>
              <w:t xml:space="preserve"> </w:t>
            </w:r>
            <w:proofErr w:type="spellStart"/>
            <w:r w:rsidRPr="00DA42E7">
              <w:rPr>
                <w:b/>
                <w:i/>
                <w:sz w:val="24"/>
              </w:rPr>
              <w:t>za</w:t>
            </w:r>
            <w:proofErr w:type="spellEnd"/>
            <w:r w:rsidRPr="00DA42E7">
              <w:rPr>
                <w:b/>
                <w:i/>
                <w:sz w:val="24"/>
              </w:rPr>
              <w:t xml:space="preserve"> </w:t>
            </w:r>
            <w:proofErr w:type="spellStart"/>
            <w:r w:rsidRPr="00DA42E7">
              <w:rPr>
                <w:b/>
                <w:i/>
                <w:sz w:val="24"/>
              </w:rPr>
              <w:t>materijal,</w:t>
            </w:r>
            <w:r>
              <w:rPr>
                <w:b/>
                <w:i/>
                <w:sz w:val="24"/>
              </w:rPr>
              <w:t>prava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iz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kolektivnog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ugovora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usluge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74BEF1" w14:textId="6660AF02" w:rsidR="00DA42E7" w:rsidRPr="00DA42E7" w:rsidRDefault="00437FC2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92.543,00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6BCE25EC" w14:textId="21FEC278" w:rsidR="00DA42E7" w:rsidRPr="00DA42E7" w:rsidRDefault="00437FC2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14.937.22</w:t>
            </w:r>
            <w:r w:rsidR="00BF4ED1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44331F" w14:textId="0170D56F" w:rsidR="00DA42E7" w:rsidRDefault="00437FC2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16,14</w:t>
            </w:r>
          </w:p>
          <w:p w14:paraId="5E91D108" w14:textId="22B7A511" w:rsidR="00BF4ED1" w:rsidRPr="00DA42E7" w:rsidRDefault="00BF4ED1" w:rsidP="00DA42E7">
            <w:pPr>
              <w:spacing w:after="0"/>
              <w:rPr>
                <w:b/>
                <w:i/>
                <w:sz w:val="24"/>
              </w:rPr>
            </w:pPr>
          </w:p>
        </w:tc>
      </w:tr>
    </w:tbl>
    <w:p w14:paraId="402E8980" w14:textId="77777777" w:rsidR="00DA42E7" w:rsidRPr="00DA42E7" w:rsidRDefault="00DA42E7" w:rsidP="00DA42E7">
      <w:pPr>
        <w:spacing w:after="0"/>
        <w:rPr>
          <w:b/>
          <w:i/>
          <w:sz w:val="24"/>
        </w:rPr>
      </w:pPr>
    </w:p>
    <w:p w14:paraId="7EEFF67E" w14:textId="5FF7A208" w:rsidR="000F1B26" w:rsidRDefault="00437FC2" w:rsidP="000F1B26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Navedeni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rsashodi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odnose</w:t>
      </w:r>
      <w:proofErr w:type="spellEnd"/>
      <w:r>
        <w:rPr>
          <w:b/>
          <w:i/>
          <w:sz w:val="24"/>
        </w:rPr>
        <w:t xml:space="preserve"> se </w:t>
      </w:r>
      <w:proofErr w:type="spellStart"/>
      <w:r>
        <w:rPr>
          <w:b/>
          <w:i/>
          <w:sz w:val="24"/>
        </w:rPr>
        <w:t>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isplatu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pla</w:t>
      </w:r>
      <w:r w:rsidR="00F2558F">
        <w:rPr>
          <w:b/>
          <w:i/>
          <w:sz w:val="24"/>
        </w:rPr>
        <w:t>ća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sudske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tužne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izvora</w:t>
      </w:r>
      <w:proofErr w:type="spellEnd"/>
      <w:r>
        <w:rPr>
          <w:b/>
          <w:i/>
          <w:sz w:val="24"/>
        </w:rPr>
        <w:t xml:space="preserve"> 52, </w:t>
      </w:r>
      <w:proofErr w:type="spellStart"/>
      <w:r>
        <w:rPr>
          <w:b/>
          <w:i/>
          <w:sz w:val="24"/>
        </w:rPr>
        <w:t>troškove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školskog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natjecanja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izvoe</w:t>
      </w:r>
      <w:proofErr w:type="spellEnd"/>
      <w:r>
        <w:rPr>
          <w:b/>
          <w:i/>
          <w:sz w:val="24"/>
        </w:rPr>
        <w:t xml:space="preserve"> 11, </w:t>
      </w:r>
      <w:proofErr w:type="spellStart"/>
      <w:r>
        <w:rPr>
          <w:b/>
          <w:i/>
          <w:sz w:val="24"/>
        </w:rPr>
        <w:t>troškove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reprezentacije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31, </w:t>
      </w:r>
      <w:proofErr w:type="spellStart"/>
      <w:r>
        <w:rPr>
          <w:b/>
          <w:i/>
          <w:sz w:val="24"/>
        </w:rPr>
        <w:t>troškove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tekućeg</w:t>
      </w:r>
      <w:proofErr w:type="spellEnd"/>
      <w:r>
        <w:rPr>
          <w:b/>
          <w:i/>
          <w:sz w:val="24"/>
        </w:rPr>
        <w:t xml:space="preserve"> I </w:t>
      </w:r>
      <w:proofErr w:type="spellStart"/>
      <w:r>
        <w:rPr>
          <w:b/>
          <w:i/>
          <w:sz w:val="24"/>
        </w:rPr>
        <w:t>investicijskog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održavanja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izvora</w:t>
      </w:r>
      <w:proofErr w:type="spellEnd"/>
      <w:r>
        <w:rPr>
          <w:b/>
          <w:i/>
          <w:sz w:val="24"/>
        </w:rPr>
        <w:t xml:space="preserve"> 43</w:t>
      </w:r>
    </w:p>
    <w:p w14:paraId="752923A5" w14:textId="1B81BDE5" w:rsidR="000F1B26" w:rsidRDefault="00437FC2" w:rsidP="000F1B26">
      <w:pPr>
        <w:spacing w:after="0"/>
        <w:rPr>
          <w:b/>
          <w:i/>
          <w:sz w:val="24"/>
        </w:rPr>
      </w:pPr>
      <w:proofErr w:type="gramStart"/>
      <w:r>
        <w:rPr>
          <w:b/>
          <w:i/>
          <w:sz w:val="24"/>
        </w:rPr>
        <w:lastRenderedPageBreak/>
        <w:t>.A</w:t>
      </w:r>
      <w:proofErr w:type="gramEnd"/>
      <w:r>
        <w:rPr>
          <w:b/>
          <w:i/>
          <w:sz w:val="24"/>
        </w:rPr>
        <w:t xml:space="preserve"> 1007-27</w:t>
      </w:r>
    </w:p>
    <w:p w14:paraId="5B5ECC29" w14:textId="5459011A" w:rsidR="00437FC2" w:rsidRDefault="00F02435" w:rsidP="000F1B26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Prijevoz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učenika</w:t>
      </w:r>
      <w:proofErr w:type="spellEnd"/>
      <w:r>
        <w:rPr>
          <w:b/>
          <w:i/>
          <w:sz w:val="24"/>
        </w:rPr>
        <w:t xml:space="preserve"> s </w:t>
      </w:r>
      <w:proofErr w:type="spellStart"/>
      <w:r>
        <w:rPr>
          <w:b/>
          <w:i/>
          <w:sz w:val="24"/>
        </w:rPr>
        <w:t>teškoćama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razvoju</w:t>
      </w:r>
      <w:proofErr w:type="spellEnd"/>
    </w:p>
    <w:p w14:paraId="758C35FB" w14:textId="481F3F23" w:rsidR="00F02435" w:rsidRDefault="00F02435" w:rsidP="000F1B26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52 –</w:t>
      </w:r>
      <w:proofErr w:type="spellStart"/>
      <w:r>
        <w:rPr>
          <w:b/>
          <w:i/>
          <w:sz w:val="24"/>
        </w:rPr>
        <w:t>državni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proračun</w:t>
      </w:r>
      <w:proofErr w:type="spellEnd"/>
    </w:p>
    <w:p w14:paraId="71C5F0FC" w14:textId="77777777" w:rsidR="00F02435" w:rsidRPr="000F1B26" w:rsidRDefault="00F02435" w:rsidP="000F1B26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072"/>
        <w:gridCol w:w="1988"/>
        <w:gridCol w:w="1976"/>
      </w:tblGrid>
      <w:tr w:rsidR="000F1B26" w:rsidRPr="000F1B26" w14:paraId="590F7B27" w14:textId="77777777" w:rsidTr="00BF4ED1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5A1D" w14:textId="77777777" w:rsidR="000F1B26" w:rsidRPr="000F1B26" w:rsidRDefault="000F1B26" w:rsidP="000F1B26">
            <w:pPr>
              <w:rPr>
                <w:b/>
                <w:i/>
                <w:sz w:val="24"/>
              </w:rPr>
            </w:pPr>
            <w:proofErr w:type="spellStart"/>
            <w:r w:rsidRPr="000F1B26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422D636" w14:textId="2A511E2C" w:rsidR="000F1B26" w:rsidRPr="000F1B26" w:rsidRDefault="000F1B26" w:rsidP="00F02435">
            <w:pPr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>Plan 202</w:t>
            </w:r>
            <w:r w:rsidR="00F02435">
              <w:rPr>
                <w:b/>
                <w:i/>
                <w:sz w:val="24"/>
              </w:rPr>
              <w:t>3</w:t>
            </w:r>
            <w:r w:rsidRPr="000F1B26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780C0FE" w14:textId="37A3F295" w:rsidR="000F1B26" w:rsidRPr="000F1B26" w:rsidRDefault="000F1B26" w:rsidP="00F02435">
            <w:pPr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 xml:space="preserve"> </w:t>
            </w:r>
            <w:proofErr w:type="spellStart"/>
            <w:r w:rsidR="00BF4ED1">
              <w:rPr>
                <w:b/>
                <w:i/>
                <w:sz w:val="24"/>
              </w:rPr>
              <w:t>Izvršenje</w:t>
            </w:r>
            <w:proofErr w:type="spellEnd"/>
            <w:r w:rsidR="00BF4ED1">
              <w:rPr>
                <w:b/>
                <w:i/>
                <w:sz w:val="24"/>
              </w:rPr>
              <w:t xml:space="preserve"> 202</w:t>
            </w:r>
            <w:r w:rsidR="009C1D75">
              <w:rPr>
                <w:b/>
                <w:i/>
                <w:sz w:val="24"/>
              </w:rPr>
              <w:t>3</w:t>
            </w:r>
            <w:r w:rsidR="00BF4ED1">
              <w:rPr>
                <w:b/>
                <w:i/>
                <w:sz w:val="24"/>
              </w:rPr>
              <w:t>.g</w:t>
            </w:r>
            <w:r w:rsidRPr="000F1B26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1788EEB" w14:textId="129FA037" w:rsidR="000F1B26" w:rsidRPr="000F1B26" w:rsidRDefault="00BF4ED1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0F1B26" w:rsidRPr="000F1B26" w14:paraId="6177BD02" w14:textId="77777777" w:rsidTr="00BF4ED1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46055" w14:textId="2BFEB040" w:rsidR="000F1B26" w:rsidRPr="000F1B26" w:rsidRDefault="00F02435" w:rsidP="00F02435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Usluge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prijevoza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7207C90" w14:textId="28FD0710" w:rsidR="000F1B26" w:rsidRPr="000F1B26" w:rsidRDefault="00F02435" w:rsidP="00F0243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4.412,00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457786E" w14:textId="0D64D61D" w:rsidR="000F1B26" w:rsidRPr="000F1B26" w:rsidRDefault="00F02435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957964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005,94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B3DED0" w14:textId="1BC36881" w:rsidR="000F1B26" w:rsidRPr="000F1B26" w:rsidRDefault="00F02435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45,47</w:t>
            </w:r>
          </w:p>
        </w:tc>
      </w:tr>
    </w:tbl>
    <w:p w14:paraId="4A9DE650" w14:textId="66A5CC79" w:rsidR="000F1B26" w:rsidRDefault="00B232D9" w:rsidP="00811BB3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Navedeni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troškovi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odnose</w:t>
      </w:r>
      <w:proofErr w:type="spellEnd"/>
      <w:r>
        <w:rPr>
          <w:b/>
          <w:i/>
          <w:sz w:val="24"/>
        </w:rPr>
        <w:t xml:space="preserve"> se </w:t>
      </w:r>
      <w:proofErr w:type="spellStart"/>
      <w:r>
        <w:rPr>
          <w:b/>
          <w:i/>
          <w:sz w:val="24"/>
        </w:rPr>
        <w:t>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prijevoz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učenika</w:t>
      </w:r>
      <w:proofErr w:type="spellEnd"/>
      <w:r>
        <w:rPr>
          <w:b/>
          <w:i/>
          <w:sz w:val="24"/>
        </w:rPr>
        <w:t xml:space="preserve"> s </w:t>
      </w:r>
      <w:proofErr w:type="spellStart"/>
      <w:r>
        <w:rPr>
          <w:b/>
          <w:i/>
          <w:sz w:val="24"/>
        </w:rPr>
        <w:t>teškoćama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razvoju</w:t>
      </w:r>
      <w:proofErr w:type="spellEnd"/>
      <w:r>
        <w:rPr>
          <w:b/>
          <w:i/>
          <w:sz w:val="24"/>
        </w:rPr>
        <w:t>.</w:t>
      </w:r>
    </w:p>
    <w:p w14:paraId="01A23818" w14:textId="50C597CA" w:rsidR="00B232D9" w:rsidRDefault="00B232D9" w:rsidP="00811BB3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Troškove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cjelosti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pokriva</w:t>
      </w:r>
      <w:proofErr w:type="spellEnd"/>
      <w:r>
        <w:rPr>
          <w:b/>
          <w:i/>
          <w:sz w:val="24"/>
        </w:rPr>
        <w:t xml:space="preserve"> MZO.</w:t>
      </w:r>
    </w:p>
    <w:p w14:paraId="475CF3B4" w14:textId="2796DD26" w:rsidR="003226F5" w:rsidRDefault="003226F5" w:rsidP="00811BB3">
      <w:pPr>
        <w:rPr>
          <w:b/>
          <w:i/>
          <w:sz w:val="24"/>
        </w:rPr>
      </w:pPr>
      <w:r>
        <w:rPr>
          <w:b/>
          <w:i/>
          <w:sz w:val="24"/>
        </w:rPr>
        <w:t>A1007-22</w:t>
      </w:r>
    </w:p>
    <w:p w14:paraId="61AEC7AE" w14:textId="091EB18D" w:rsidR="003226F5" w:rsidRDefault="003226F5" w:rsidP="00811BB3">
      <w:pPr>
        <w:rPr>
          <w:b/>
          <w:i/>
          <w:sz w:val="24"/>
        </w:rPr>
      </w:pPr>
      <w:r>
        <w:rPr>
          <w:b/>
          <w:i/>
          <w:sz w:val="24"/>
        </w:rPr>
        <w:t>NACIONALNA PREHRANA</w:t>
      </w:r>
    </w:p>
    <w:p w14:paraId="798E1F99" w14:textId="222C97E7" w:rsidR="003226F5" w:rsidRDefault="003226F5" w:rsidP="00811BB3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52- </w:t>
      </w:r>
      <w:proofErr w:type="spellStart"/>
      <w:r>
        <w:rPr>
          <w:b/>
          <w:i/>
          <w:sz w:val="24"/>
        </w:rPr>
        <w:t>državni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proračun</w:t>
      </w:r>
      <w:proofErr w:type="spellEnd"/>
    </w:p>
    <w:p w14:paraId="3169B432" w14:textId="5FC8D2C2" w:rsidR="00E223F9" w:rsidRDefault="00E223F9" w:rsidP="00811BB3">
      <w:pPr>
        <w:rPr>
          <w:b/>
          <w:bCs/>
          <w:i/>
          <w:iCs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DE2BB7" w:rsidRPr="00DE2BB7" w14:paraId="308990CE" w14:textId="77777777" w:rsidTr="0083047E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58C7E" w14:textId="4BD23A64" w:rsidR="00DE2BB7" w:rsidRPr="00DE2BB7" w:rsidRDefault="00DE7351" w:rsidP="00DE2BB7">
            <w:pPr>
              <w:rPr>
                <w:b/>
                <w:bCs/>
                <w:i/>
                <w:iCs/>
                <w:sz w:val="24"/>
              </w:rPr>
            </w:pPr>
            <w:r w:rsidRPr="00DE7351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DE2BB7"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7FB9045" w14:textId="6B6289C4" w:rsidR="00DE2BB7" w:rsidRPr="00DE2BB7" w:rsidRDefault="00DE2BB7" w:rsidP="003226F5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 w:rsidR="003226F5"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8DA8EC5" w14:textId="074BFBEB" w:rsidR="00DE2BB7" w:rsidRPr="00DE2BB7" w:rsidRDefault="00DE2BB7" w:rsidP="003226F5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E223F9"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 w:rsidR="00E223F9">
              <w:rPr>
                <w:b/>
                <w:bCs/>
                <w:i/>
                <w:iCs/>
                <w:sz w:val="24"/>
              </w:rPr>
              <w:t xml:space="preserve"> 202</w:t>
            </w:r>
            <w:r w:rsidR="003226F5">
              <w:rPr>
                <w:b/>
                <w:bCs/>
                <w:i/>
                <w:iCs/>
                <w:sz w:val="24"/>
              </w:rPr>
              <w:t>3</w:t>
            </w:r>
            <w:r w:rsidR="00E223F9">
              <w:rPr>
                <w:b/>
                <w:bCs/>
                <w:i/>
                <w:iCs/>
                <w:sz w:val="24"/>
              </w:rPr>
              <w:t>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3A3DE07" w14:textId="6346A203" w:rsidR="00DE2BB7" w:rsidRPr="00DE2BB7" w:rsidRDefault="00E223F9" w:rsidP="00DE2BB7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DE2BB7" w:rsidRPr="00DE2BB7" w14:paraId="4BF84F36" w14:textId="77777777" w:rsidTr="0083047E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4F5A5" w14:textId="4C1957FE" w:rsidR="00DE2BB7" w:rsidRPr="00DE2BB7" w:rsidRDefault="00E223F9" w:rsidP="00DE2BB7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Namirnice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FD0875F" w14:textId="476B5B31" w:rsidR="00DE2BB7" w:rsidRPr="00DE2BB7" w:rsidRDefault="003226F5" w:rsidP="00DE2BB7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124</w:t>
            </w:r>
            <w:r w:rsidR="00957964">
              <w:rPr>
                <w:b/>
                <w:bCs/>
                <w:i/>
                <w:iCs/>
                <w:sz w:val="24"/>
              </w:rPr>
              <w:t>.</w:t>
            </w:r>
            <w:r>
              <w:rPr>
                <w:b/>
                <w:bCs/>
                <w:i/>
                <w:iCs/>
                <w:sz w:val="24"/>
              </w:rPr>
              <w:t>908,00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DE6057A" w14:textId="4C9EA8C0" w:rsidR="00DE2BB7" w:rsidRPr="00DE2BB7" w:rsidRDefault="003226F5" w:rsidP="00DE2BB7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59,544,61</w:t>
            </w:r>
            <w:r w:rsidR="00DE2BB7" w:rsidRPr="00DE2BB7">
              <w:rPr>
                <w:b/>
                <w:bCs/>
                <w:i/>
                <w:iCs/>
                <w:sz w:val="24"/>
              </w:rPr>
              <w:t xml:space="preserve"> 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C6CFB7B" w14:textId="7B150104" w:rsidR="00DE2BB7" w:rsidRPr="00DE2BB7" w:rsidRDefault="003226F5" w:rsidP="003226F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47,66</w:t>
            </w:r>
          </w:p>
        </w:tc>
      </w:tr>
    </w:tbl>
    <w:p w14:paraId="00617F19" w14:textId="77777777" w:rsidR="00DE2BB7" w:rsidRPr="00DE7351" w:rsidRDefault="00DE2BB7" w:rsidP="00811BB3">
      <w:pPr>
        <w:rPr>
          <w:b/>
          <w:bCs/>
          <w:i/>
          <w:iCs/>
          <w:sz w:val="24"/>
        </w:rPr>
      </w:pPr>
    </w:p>
    <w:p w14:paraId="53F8400D" w14:textId="12B78756" w:rsidR="00DE7351" w:rsidRDefault="00DE7351" w:rsidP="00811BB3">
      <w:pPr>
        <w:rPr>
          <w:sz w:val="24"/>
        </w:rPr>
      </w:pP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</w:t>
      </w:r>
      <w:r w:rsidR="00E223F9">
        <w:rPr>
          <w:sz w:val="24"/>
        </w:rPr>
        <w:t>je</w:t>
      </w:r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provela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javnu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nabavu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za</w:t>
      </w:r>
      <w:proofErr w:type="spellEnd"/>
      <w:r w:rsidR="003226F5">
        <w:rPr>
          <w:sz w:val="24"/>
        </w:rPr>
        <w:t xml:space="preserve"> </w:t>
      </w:r>
      <w:proofErr w:type="spellStart"/>
      <w:proofErr w:type="gramStart"/>
      <w:r w:rsidR="003226F5">
        <w:rPr>
          <w:sz w:val="24"/>
        </w:rPr>
        <w:t>projekt</w:t>
      </w:r>
      <w:proofErr w:type="spellEnd"/>
      <w:r w:rsidR="003226F5">
        <w:rPr>
          <w:sz w:val="24"/>
        </w:rPr>
        <w:t xml:space="preserve"> .</w:t>
      </w:r>
      <w:proofErr w:type="spellStart"/>
      <w:r w:rsidR="003226F5">
        <w:rPr>
          <w:sz w:val="24"/>
        </w:rPr>
        <w:t>Troškovi</w:t>
      </w:r>
      <w:proofErr w:type="spellEnd"/>
      <w:proofErr w:type="gramEnd"/>
      <w:r w:rsidR="003226F5">
        <w:rPr>
          <w:sz w:val="24"/>
        </w:rPr>
        <w:t xml:space="preserve"> se </w:t>
      </w:r>
      <w:proofErr w:type="spellStart"/>
      <w:r w:rsidR="003226F5">
        <w:rPr>
          <w:sz w:val="24"/>
        </w:rPr>
        <w:t>odnose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na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besplatne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obroke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za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sve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učenike</w:t>
      </w:r>
      <w:proofErr w:type="spellEnd"/>
      <w:r w:rsidR="003226F5">
        <w:rPr>
          <w:sz w:val="24"/>
        </w:rPr>
        <w:t xml:space="preserve"> u </w:t>
      </w:r>
      <w:proofErr w:type="spellStart"/>
      <w:r w:rsidR="003226F5">
        <w:rPr>
          <w:sz w:val="24"/>
        </w:rPr>
        <w:t>osnovnoj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školi</w:t>
      </w:r>
      <w:proofErr w:type="spellEnd"/>
      <w:r w:rsidR="003226F5">
        <w:rPr>
          <w:sz w:val="24"/>
        </w:rPr>
        <w:t xml:space="preserve">. </w:t>
      </w:r>
      <w:proofErr w:type="spellStart"/>
      <w:r w:rsidR="003226F5">
        <w:rPr>
          <w:sz w:val="24"/>
        </w:rPr>
        <w:t>Za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jedan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dio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učenika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plaća</w:t>
      </w:r>
      <w:proofErr w:type="spellEnd"/>
      <w:r w:rsidR="003226F5">
        <w:rPr>
          <w:sz w:val="24"/>
        </w:rPr>
        <w:t xml:space="preserve"> u </w:t>
      </w:r>
      <w:proofErr w:type="spellStart"/>
      <w:r w:rsidR="003226F5">
        <w:rPr>
          <w:sz w:val="24"/>
        </w:rPr>
        <w:t>cijelosti</w:t>
      </w:r>
      <w:proofErr w:type="spellEnd"/>
      <w:r w:rsidR="003226F5">
        <w:rPr>
          <w:sz w:val="24"/>
        </w:rPr>
        <w:t xml:space="preserve"> a </w:t>
      </w:r>
      <w:proofErr w:type="spellStart"/>
      <w:r w:rsidR="003226F5">
        <w:rPr>
          <w:sz w:val="24"/>
        </w:rPr>
        <w:t>za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drugi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koji</w:t>
      </w:r>
      <w:proofErr w:type="spellEnd"/>
      <w:r w:rsidR="003226F5">
        <w:rPr>
          <w:sz w:val="24"/>
        </w:rPr>
        <w:t xml:space="preserve"> se </w:t>
      </w:r>
      <w:proofErr w:type="spellStart"/>
      <w:r w:rsidR="003226F5">
        <w:rPr>
          <w:sz w:val="24"/>
        </w:rPr>
        <w:t>finaciraju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peko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projekta</w:t>
      </w:r>
      <w:proofErr w:type="spellEnd"/>
      <w:r w:rsidR="003226F5">
        <w:rPr>
          <w:sz w:val="24"/>
        </w:rPr>
        <w:t xml:space="preserve"> Feat </w:t>
      </w:r>
      <w:proofErr w:type="spellStart"/>
      <w:r w:rsidR="003226F5">
        <w:rPr>
          <w:sz w:val="24"/>
        </w:rPr>
        <w:t>ministarstvo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plaću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razliku</w:t>
      </w:r>
      <w:proofErr w:type="spellEnd"/>
      <w:r w:rsidR="003226F5">
        <w:rPr>
          <w:sz w:val="24"/>
        </w:rPr>
        <w:t xml:space="preserve"> u </w:t>
      </w:r>
      <w:proofErr w:type="spellStart"/>
      <w:r w:rsidR="003226F5">
        <w:rPr>
          <w:sz w:val="24"/>
        </w:rPr>
        <w:t>cijeni</w:t>
      </w:r>
      <w:proofErr w:type="spellEnd"/>
      <w:r w:rsidR="003226F5">
        <w:rPr>
          <w:sz w:val="24"/>
        </w:rPr>
        <w:t xml:space="preserve"> </w:t>
      </w:r>
      <w:proofErr w:type="spellStart"/>
      <w:r w:rsidR="003226F5">
        <w:rPr>
          <w:sz w:val="24"/>
        </w:rPr>
        <w:t>obroka</w:t>
      </w:r>
      <w:proofErr w:type="spellEnd"/>
      <w:r w:rsidR="003226F5">
        <w:rPr>
          <w:sz w:val="24"/>
        </w:rPr>
        <w:t>.</w:t>
      </w:r>
    </w:p>
    <w:p w14:paraId="25CFA850" w14:textId="77777777" w:rsidR="003226F5" w:rsidRPr="00F4074A" w:rsidRDefault="003226F5" w:rsidP="00811BB3">
      <w:pPr>
        <w:rPr>
          <w:sz w:val="24"/>
        </w:rPr>
      </w:pPr>
    </w:p>
    <w:p w14:paraId="6D7EC9B6" w14:textId="5651AAFE" w:rsidR="00DE7351" w:rsidRDefault="003226F5" w:rsidP="00811BB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T 1007-79 </w:t>
      </w:r>
    </w:p>
    <w:p w14:paraId="1619C30B" w14:textId="326958B8" w:rsidR="003226F5" w:rsidRDefault="003226F5" w:rsidP="00811BB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ZAJEDNO DO ZNANJA UZ VIŠE ELANA</w:t>
      </w:r>
    </w:p>
    <w:p w14:paraId="0E7D539A" w14:textId="1F5B577D" w:rsidR="003226F5" w:rsidRDefault="003226F5" w:rsidP="00811BB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IZVOR 15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E223F9" w:rsidRPr="00DE2BB7" w14:paraId="329BCE89" w14:textId="77777777" w:rsidTr="00D2024C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F34E3" w14:textId="77777777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09CA77A" w14:textId="1C160A08" w:rsidR="00E223F9" w:rsidRPr="00DE2BB7" w:rsidRDefault="00E223F9" w:rsidP="003226F5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 w:rsidR="003226F5"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4D1EA4E" w14:textId="475AF084" w:rsidR="00E223F9" w:rsidRPr="00DE2BB7" w:rsidRDefault="00E223F9" w:rsidP="003226F5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Izvršenje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202</w:t>
            </w:r>
            <w:r w:rsidR="003226F5">
              <w:rPr>
                <w:b/>
                <w:bCs/>
                <w:i/>
                <w:iCs/>
                <w:sz w:val="24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>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4169D42" w14:textId="77777777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E223F9" w:rsidRPr="00DE2BB7" w14:paraId="71C76BDB" w14:textId="77777777" w:rsidTr="00D2024C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2448" w14:textId="09C9D029" w:rsidR="00E223F9" w:rsidRPr="00DE2BB7" w:rsidRDefault="003226F5" w:rsidP="00D2024C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Plaće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D2F8EB5" w14:textId="7C964E20" w:rsidR="00E223F9" w:rsidRPr="00DE2BB7" w:rsidRDefault="003226F5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49</w:t>
            </w:r>
            <w:r w:rsidR="00957964">
              <w:rPr>
                <w:b/>
                <w:bCs/>
                <w:i/>
                <w:iCs/>
                <w:sz w:val="24"/>
              </w:rPr>
              <w:t>.</w:t>
            </w:r>
            <w:r>
              <w:rPr>
                <w:b/>
                <w:bCs/>
                <w:i/>
                <w:iCs/>
                <w:sz w:val="24"/>
              </w:rPr>
              <w:t>592,00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482AA92" w14:textId="2D400DF9" w:rsidR="00E223F9" w:rsidRPr="00DE2BB7" w:rsidRDefault="003226F5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38</w:t>
            </w:r>
            <w:r w:rsidR="00957964">
              <w:rPr>
                <w:b/>
                <w:bCs/>
                <w:i/>
                <w:iCs/>
                <w:sz w:val="24"/>
              </w:rPr>
              <w:t>.</w:t>
            </w:r>
            <w:r>
              <w:rPr>
                <w:b/>
                <w:bCs/>
                <w:i/>
                <w:iCs/>
                <w:sz w:val="24"/>
              </w:rPr>
              <w:t>913,50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3D65D56" w14:textId="48CFEF11" w:rsidR="00E223F9" w:rsidRPr="00DE2BB7" w:rsidRDefault="003226F5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78,47</w:t>
            </w:r>
          </w:p>
        </w:tc>
      </w:tr>
    </w:tbl>
    <w:p w14:paraId="103773B6" w14:textId="77777777" w:rsidR="00811BB3" w:rsidRDefault="00811BB3" w:rsidP="00811BB3">
      <w:pPr>
        <w:rPr>
          <w:sz w:val="24"/>
        </w:rPr>
      </w:pPr>
    </w:p>
    <w:p w14:paraId="707C9A55" w14:textId="77777777" w:rsidR="002B5011" w:rsidRDefault="00402063" w:rsidP="00811BB3">
      <w:pPr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naplaće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  <w:r>
        <w:rPr>
          <w:sz w:val="24"/>
        </w:rPr>
        <w:t>.</w:t>
      </w:r>
    </w:p>
    <w:p w14:paraId="7BD620BF" w14:textId="77777777" w:rsidR="002B5011" w:rsidRDefault="002B5011" w:rsidP="00811BB3">
      <w:pPr>
        <w:rPr>
          <w:sz w:val="24"/>
        </w:rPr>
      </w:pPr>
    </w:p>
    <w:p w14:paraId="595041F2" w14:textId="77777777" w:rsidR="002B5011" w:rsidRDefault="002B5011" w:rsidP="00811BB3">
      <w:pPr>
        <w:rPr>
          <w:sz w:val="24"/>
        </w:rPr>
      </w:pPr>
    </w:p>
    <w:p w14:paraId="6D4A5C4A" w14:textId="3B274A01" w:rsidR="002B5011" w:rsidRDefault="002B5011" w:rsidP="00811BB3">
      <w:pPr>
        <w:rPr>
          <w:sz w:val="24"/>
        </w:rPr>
      </w:pP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drugoj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polovici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proračunske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</w:t>
      </w:r>
      <w:r w:rsidR="00CE289F">
        <w:rPr>
          <w:sz w:val="24"/>
        </w:rPr>
        <w:t>i</w:t>
      </w:r>
      <w:bookmarkStart w:id="0" w:name="_GoBack"/>
      <w:bookmarkEnd w:id="0"/>
      <w:r>
        <w:rPr>
          <w:sz w:val="24"/>
        </w:rPr>
        <w:t>ne</w:t>
      </w:r>
      <w:proofErr w:type="spellEnd"/>
      <w:r w:rsidR="00CE289F">
        <w:rPr>
          <w:sz w:val="24"/>
        </w:rPr>
        <w:t>.</w:t>
      </w:r>
    </w:p>
    <w:p w14:paraId="5E46C339" w14:textId="77777777" w:rsidR="002B5011" w:rsidRDefault="002B5011" w:rsidP="00811BB3">
      <w:pPr>
        <w:rPr>
          <w:sz w:val="24"/>
        </w:rPr>
      </w:pPr>
    </w:p>
    <w:p w14:paraId="3A5ED8A5" w14:textId="28F22A38" w:rsidR="00811BB3" w:rsidRDefault="00811BB3" w:rsidP="00811BB3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E1CC320" w14:textId="25227782" w:rsidR="00811BB3" w:rsidRDefault="00811BB3" w:rsidP="00811BB3">
      <w:pPr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0764FA9" w14:textId="77777777" w:rsidR="00811BB3" w:rsidRDefault="00811BB3" w:rsidP="00811BB3">
      <w:pPr>
        <w:rPr>
          <w:b/>
          <w:i/>
          <w:sz w:val="24"/>
        </w:rPr>
      </w:pPr>
    </w:p>
    <w:p w14:paraId="38BBF600" w14:textId="354559B2" w:rsidR="00AA7B70" w:rsidRDefault="00AA7B70">
      <w:pPr>
        <w:pStyle w:val="Tijeloteksta"/>
        <w:spacing w:before="4"/>
        <w:rPr>
          <w:b/>
          <w:sz w:val="14"/>
        </w:rPr>
      </w:pPr>
    </w:p>
    <w:p w14:paraId="408EC0AE" w14:textId="3F82A3D6" w:rsidR="00506B58" w:rsidRDefault="00506B58">
      <w:pPr>
        <w:pStyle w:val="Tijeloteksta"/>
        <w:spacing w:before="4"/>
        <w:rPr>
          <w:b/>
          <w:sz w:val="14"/>
        </w:rPr>
      </w:pPr>
    </w:p>
    <w:p w14:paraId="11D40D4E" w14:textId="1F08D5E0" w:rsidR="00506B58" w:rsidRDefault="00506B58">
      <w:pPr>
        <w:pStyle w:val="Tijeloteksta"/>
        <w:spacing w:before="4"/>
        <w:rPr>
          <w:b/>
          <w:sz w:val="14"/>
        </w:rPr>
      </w:pPr>
    </w:p>
    <w:p w14:paraId="5C2A4FB0" w14:textId="4FD7787D" w:rsidR="008A26CA" w:rsidRDefault="008A26CA">
      <w:pPr>
        <w:pStyle w:val="Tijeloteksta"/>
        <w:spacing w:before="4"/>
        <w:rPr>
          <w:b/>
          <w:sz w:val="14"/>
        </w:rPr>
      </w:pPr>
    </w:p>
    <w:p w14:paraId="49B101CA" w14:textId="269E8C7C" w:rsidR="008A26CA" w:rsidRDefault="008A26CA">
      <w:pPr>
        <w:pStyle w:val="Tijeloteksta"/>
        <w:spacing w:before="4"/>
        <w:rPr>
          <w:b/>
          <w:sz w:val="14"/>
        </w:rPr>
      </w:pPr>
    </w:p>
    <w:p w14:paraId="2B802C51" w14:textId="6F30ECE6" w:rsidR="008A26CA" w:rsidRDefault="008A26CA">
      <w:pPr>
        <w:pStyle w:val="Tijeloteksta"/>
        <w:spacing w:before="4"/>
        <w:rPr>
          <w:b/>
          <w:sz w:val="14"/>
        </w:rPr>
      </w:pPr>
    </w:p>
    <w:p w14:paraId="42FD2CB7" w14:textId="05A93762" w:rsidR="008A26CA" w:rsidRDefault="008A26CA">
      <w:pPr>
        <w:pStyle w:val="Tijeloteksta"/>
        <w:spacing w:before="4"/>
        <w:rPr>
          <w:b/>
          <w:sz w:val="14"/>
        </w:rPr>
      </w:pPr>
    </w:p>
    <w:p w14:paraId="47BE6858" w14:textId="6EB5C538" w:rsidR="008A26CA" w:rsidRDefault="008A26CA">
      <w:pPr>
        <w:pStyle w:val="Tijeloteksta"/>
        <w:spacing w:before="4"/>
        <w:rPr>
          <w:b/>
          <w:sz w:val="14"/>
        </w:rPr>
      </w:pPr>
    </w:p>
    <w:p w14:paraId="4E5BD999" w14:textId="34B79DEC" w:rsidR="008A26CA" w:rsidRDefault="008A26CA">
      <w:pPr>
        <w:pStyle w:val="Tijeloteksta"/>
        <w:spacing w:before="4"/>
        <w:rPr>
          <w:b/>
          <w:sz w:val="14"/>
        </w:rPr>
      </w:pPr>
    </w:p>
    <w:p w14:paraId="03322A53" w14:textId="368E5F7C" w:rsidR="008A26CA" w:rsidRDefault="008A26CA">
      <w:pPr>
        <w:pStyle w:val="Tijeloteksta"/>
        <w:spacing w:before="4"/>
        <w:rPr>
          <w:b/>
          <w:sz w:val="14"/>
        </w:rPr>
      </w:pPr>
    </w:p>
    <w:p w14:paraId="0EF1EDC5" w14:textId="723B6140" w:rsidR="008A26CA" w:rsidRDefault="008A26CA">
      <w:pPr>
        <w:pStyle w:val="Tijeloteksta"/>
        <w:spacing w:before="4"/>
        <w:rPr>
          <w:b/>
          <w:sz w:val="14"/>
        </w:rPr>
      </w:pPr>
    </w:p>
    <w:p w14:paraId="6B0EC76A" w14:textId="31050E64" w:rsidR="008A26CA" w:rsidRDefault="008A26CA">
      <w:pPr>
        <w:pStyle w:val="Tijeloteksta"/>
        <w:spacing w:before="4"/>
        <w:rPr>
          <w:b/>
          <w:sz w:val="14"/>
        </w:rPr>
      </w:pPr>
    </w:p>
    <w:p w14:paraId="2A05E6ED" w14:textId="3F78C859" w:rsidR="008A26CA" w:rsidRDefault="008A26CA">
      <w:pPr>
        <w:pStyle w:val="Tijeloteksta"/>
        <w:spacing w:before="4"/>
        <w:rPr>
          <w:b/>
          <w:sz w:val="14"/>
        </w:rPr>
      </w:pPr>
    </w:p>
    <w:p w14:paraId="17AAC54B" w14:textId="0D5F8240" w:rsidR="008A26CA" w:rsidRDefault="008A26CA">
      <w:pPr>
        <w:pStyle w:val="Tijeloteksta"/>
        <w:spacing w:before="4"/>
        <w:rPr>
          <w:b/>
          <w:sz w:val="14"/>
        </w:rPr>
      </w:pPr>
    </w:p>
    <w:p w14:paraId="241486FA" w14:textId="428AE15D" w:rsidR="008A26CA" w:rsidRDefault="008A26CA">
      <w:pPr>
        <w:pStyle w:val="Tijeloteksta"/>
        <w:spacing w:before="4"/>
        <w:rPr>
          <w:b/>
          <w:sz w:val="14"/>
        </w:rPr>
      </w:pPr>
    </w:p>
    <w:p w14:paraId="64F47DA1" w14:textId="12848952" w:rsidR="008A26CA" w:rsidRDefault="008A26CA">
      <w:pPr>
        <w:pStyle w:val="Tijeloteksta"/>
        <w:spacing w:before="4"/>
        <w:rPr>
          <w:b/>
          <w:sz w:val="14"/>
        </w:rPr>
      </w:pPr>
    </w:p>
    <w:p w14:paraId="0194BDA0" w14:textId="423B4465" w:rsidR="008A26CA" w:rsidRDefault="008A26CA">
      <w:pPr>
        <w:pStyle w:val="Tijeloteksta"/>
        <w:spacing w:before="4"/>
        <w:rPr>
          <w:b/>
          <w:sz w:val="14"/>
        </w:rPr>
      </w:pPr>
    </w:p>
    <w:p w14:paraId="76BBA30B" w14:textId="176AC5D3" w:rsidR="008A26CA" w:rsidRDefault="008A26CA">
      <w:pPr>
        <w:pStyle w:val="Tijeloteksta"/>
        <w:spacing w:before="4"/>
        <w:rPr>
          <w:b/>
          <w:sz w:val="14"/>
        </w:rPr>
      </w:pPr>
    </w:p>
    <w:p w14:paraId="1DD92782" w14:textId="142DA65D" w:rsidR="00AA7B70" w:rsidRPr="00376834" w:rsidRDefault="00AA7B70" w:rsidP="00376834">
      <w:pPr>
        <w:pStyle w:val="Tijeloteksta"/>
        <w:spacing w:before="4"/>
        <w:rPr>
          <w:b/>
          <w:sz w:val="28"/>
          <w:szCs w:val="28"/>
        </w:rPr>
        <w:sectPr w:rsidR="00AA7B70" w:rsidRPr="00376834" w:rsidSect="00FC2BF8">
          <w:headerReference w:type="default" r:id="rId8"/>
          <w:footerReference w:type="default" r:id="rId9"/>
          <w:type w:val="continuous"/>
          <w:pgSz w:w="11900" w:h="16840" w:code="9"/>
          <w:pgMar w:top="1417" w:right="1417" w:bottom="1417" w:left="1417" w:header="497" w:footer="415" w:gutter="0"/>
          <w:pgNumType w:start="1"/>
          <w:cols w:space="720"/>
          <w:docGrid w:linePitch="299"/>
        </w:sectPr>
      </w:pPr>
    </w:p>
    <w:p w14:paraId="04833960" w14:textId="77777777" w:rsidR="00AA7B70" w:rsidRDefault="00AA7B70" w:rsidP="008A26CA">
      <w:pPr>
        <w:rPr>
          <w:sz w:val="16"/>
        </w:rPr>
        <w:sectPr w:rsidR="00AA7B70">
          <w:headerReference w:type="default" r:id="rId10"/>
          <w:footerReference w:type="default" r:id="rId11"/>
          <w:type w:val="continuous"/>
          <w:pgSz w:w="11900" w:h="16840"/>
          <w:pgMar w:top="980" w:right="580" w:bottom="600" w:left="300" w:header="720" w:footer="720" w:gutter="0"/>
          <w:cols w:space="720"/>
        </w:sectPr>
      </w:pPr>
    </w:p>
    <w:p w14:paraId="65858658" w14:textId="4E7FDAF3" w:rsidR="00506B58" w:rsidRDefault="00506B58">
      <w:pPr>
        <w:pStyle w:val="Tijeloteksta"/>
        <w:spacing w:before="2"/>
        <w:rPr>
          <w:sz w:val="13"/>
        </w:rPr>
      </w:pPr>
    </w:p>
    <w:p w14:paraId="19FF7538" w14:textId="7840B01E" w:rsidR="00506B58" w:rsidRDefault="00506B58">
      <w:pPr>
        <w:pStyle w:val="Tijeloteksta"/>
        <w:spacing w:before="2"/>
        <w:rPr>
          <w:sz w:val="13"/>
        </w:rPr>
      </w:pPr>
    </w:p>
    <w:p w14:paraId="48A92B9B" w14:textId="1CFAC296" w:rsidR="00506B58" w:rsidRDefault="00506B58">
      <w:pPr>
        <w:pStyle w:val="Tijeloteksta"/>
        <w:spacing w:before="2"/>
        <w:rPr>
          <w:sz w:val="13"/>
        </w:rPr>
      </w:pPr>
    </w:p>
    <w:sectPr w:rsidR="00506B58" w:rsidSect="00506B58">
      <w:type w:val="continuous"/>
      <w:pgSz w:w="11900" w:h="16840"/>
      <w:pgMar w:top="980" w:right="580" w:bottom="600" w:left="300" w:header="720" w:footer="720" w:gutter="0"/>
      <w:cols w:num="4" w:space="720" w:equalWidth="0">
        <w:col w:w="6715" w:space="284"/>
        <w:col w:w="1140" w:space="237"/>
        <w:col w:w="1140" w:space="243"/>
        <w:col w:w="12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DA45" w14:textId="77777777" w:rsidR="00E50440" w:rsidRDefault="00E50440">
      <w:r>
        <w:separator/>
      </w:r>
    </w:p>
  </w:endnote>
  <w:endnote w:type="continuationSeparator" w:id="0">
    <w:p w14:paraId="59082FD7" w14:textId="77777777" w:rsidR="00E50440" w:rsidRDefault="00E5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925C" w14:textId="6D3610DB" w:rsidR="00AA7B70" w:rsidRDefault="008A26CA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453248" behindDoc="1" locked="0" layoutInCell="1" allowOverlap="1" wp14:anchorId="7821A70F" wp14:editId="2692EA5F">
              <wp:simplePos x="0" y="0"/>
              <wp:positionH relativeFrom="page">
                <wp:posOffset>243205</wp:posOffset>
              </wp:positionH>
              <wp:positionV relativeFrom="page">
                <wp:posOffset>10290175</wp:posOffset>
              </wp:positionV>
              <wp:extent cx="106045" cy="137795"/>
              <wp:effectExtent l="0" t="0" r="0" b="0"/>
              <wp:wrapNone/>
              <wp:docPr id="1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0ED1" w14:textId="0CDFAA02" w:rsidR="00AA7B70" w:rsidRDefault="005D5D96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21A7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.15pt;margin-top:810.25pt;width:8.35pt;height:10.85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" filled="f" stroked="f">
              <v:textbox inset="0,0,0,0">
                <w:txbxContent>
                  <w:p w14:paraId="156F0ED1" w14:textId="0CDFAA02" w:rsidR="00AA7B70" w:rsidRDefault="005D5D96">
                    <w:pPr>
                      <w:pStyle w:val="Tijeloteksta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5A68" w14:textId="1E08224A" w:rsidR="00AA7B70" w:rsidRDefault="008A26CA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454784" behindDoc="1" locked="0" layoutInCell="1" allowOverlap="1" wp14:anchorId="6004694B" wp14:editId="2D4A7F73">
              <wp:simplePos x="0" y="0"/>
              <wp:positionH relativeFrom="page">
                <wp:posOffset>243205</wp:posOffset>
              </wp:positionH>
              <wp:positionV relativeFrom="page">
                <wp:posOffset>10290175</wp:posOffset>
              </wp:positionV>
              <wp:extent cx="106045" cy="137795"/>
              <wp:effectExtent l="0" t="0" r="0" b="0"/>
              <wp:wrapNone/>
              <wp:docPr id="1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FEBA" w14:textId="77777777" w:rsidR="00AA7B70" w:rsidRDefault="005D5D96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046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15pt;margin-top:810.25pt;width:8.35pt;height:10.85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" filled="f" stroked="f">
              <v:textbox inset="0,0,0,0">
                <w:txbxContent>
                  <w:p w14:paraId="133CFEBA" w14:textId="77777777" w:rsidR="00AA7B70" w:rsidRDefault="005D5D96">
                    <w:pPr>
                      <w:pStyle w:val="Tijeloteksta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|_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E6C9" w14:textId="77777777" w:rsidR="00E50440" w:rsidRDefault="00E50440">
      <w:r>
        <w:separator/>
      </w:r>
    </w:p>
  </w:footnote>
  <w:footnote w:type="continuationSeparator" w:id="0">
    <w:p w14:paraId="3A9ECFB5" w14:textId="77777777" w:rsidR="00E50440" w:rsidRDefault="00E5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0555" w14:textId="58251616" w:rsidR="00AA7B70" w:rsidRDefault="008A26CA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452736" behindDoc="1" locked="0" layoutInCell="1" allowOverlap="1" wp14:anchorId="266E7F98" wp14:editId="7B43190E">
              <wp:simplePos x="0" y="0"/>
              <wp:positionH relativeFrom="page">
                <wp:posOffset>273685</wp:posOffset>
              </wp:positionH>
              <wp:positionV relativeFrom="page">
                <wp:posOffset>302895</wp:posOffset>
              </wp:positionV>
              <wp:extent cx="1398270" cy="338455"/>
              <wp:effectExtent l="0" t="0" r="0" b="0"/>
              <wp:wrapNone/>
              <wp:docPr id="14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AC9F5" w14:textId="49605CD1" w:rsidR="00AA7B70" w:rsidRDefault="00AA7B70">
                          <w:pPr>
                            <w:spacing w:before="8" w:line="280" w:lineRule="auto"/>
                            <w:ind w:left="20" w:right="12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6E7F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.55pt;margin-top:23.85pt;width:110.1pt;height:26.65pt;z-index:-168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" filled="f" stroked="f">
              <v:textbox inset="0,0,0,0">
                <w:txbxContent>
                  <w:p w14:paraId="315AC9F5" w14:textId="49605CD1" w:rsidR="00AA7B70" w:rsidRDefault="00AA7B70">
                    <w:pPr>
                      <w:spacing w:before="8" w:line="280" w:lineRule="auto"/>
                      <w:ind w:left="20" w:right="12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F1DBC" w14:textId="06EC44E7" w:rsidR="00AA7B70" w:rsidRDefault="00506B58">
    <w:pPr>
      <w:pStyle w:val="Tijeloteksta"/>
      <w:spacing w:line="14" w:lineRule="auto"/>
      <w:rPr>
        <w:sz w:val="20"/>
      </w:rPr>
    </w:pPr>
    <w:r>
      <w:rPr>
        <w:sz w:val="20"/>
      </w:rPr>
      <w:ptab w:relativeTo="margin" w:alignment="left" w:leader="none"/>
    </w:r>
    <w:r w:rsidR="008A26C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6453760" behindDoc="1" locked="0" layoutInCell="1" allowOverlap="1" wp14:anchorId="3E12D72C" wp14:editId="6F5765E0">
              <wp:simplePos x="0" y="0"/>
              <wp:positionH relativeFrom="page">
                <wp:posOffset>228600</wp:posOffset>
              </wp:positionH>
              <wp:positionV relativeFrom="page">
                <wp:posOffset>1082040</wp:posOffset>
              </wp:positionV>
              <wp:extent cx="6885305" cy="0"/>
              <wp:effectExtent l="0" t="0" r="0" b="0"/>
              <wp:wrapNone/>
              <wp:docPr id="14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AFF1CD" id="Line 3" o:spid="_x0000_s1026" style="position:absolute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5.2pt" to="560.1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" strokecolor="blue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A1"/>
    <w:multiLevelType w:val="multilevel"/>
    <w:tmpl w:val="7ED42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F0D66"/>
    <w:multiLevelType w:val="multilevel"/>
    <w:tmpl w:val="4FC6F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166EF3"/>
    <w:multiLevelType w:val="multilevel"/>
    <w:tmpl w:val="6FA8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7E03FC"/>
    <w:multiLevelType w:val="multilevel"/>
    <w:tmpl w:val="06764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0"/>
    <w:rsid w:val="00015B0A"/>
    <w:rsid w:val="000B5B20"/>
    <w:rsid w:val="000E7C27"/>
    <w:rsid w:val="000F1B26"/>
    <w:rsid w:val="001670AA"/>
    <w:rsid w:val="001737AD"/>
    <w:rsid w:val="001F066B"/>
    <w:rsid w:val="002B5011"/>
    <w:rsid w:val="003226F5"/>
    <w:rsid w:val="003357E2"/>
    <w:rsid w:val="00376834"/>
    <w:rsid w:val="0039558D"/>
    <w:rsid w:val="00402063"/>
    <w:rsid w:val="00437FC2"/>
    <w:rsid w:val="00466085"/>
    <w:rsid w:val="00506B58"/>
    <w:rsid w:val="0053587D"/>
    <w:rsid w:val="00590450"/>
    <w:rsid w:val="005D5D96"/>
    <w:rsid w:val="00614A71"/>
    <w:rsid w:val="00660F75"/>
    <w:rsid w:val="007847D2"/>
    <w:rsid w:val="00811BB3"/>
    <w:rsid w:val="00820C5C"/>
    <w:rsid w:val="008A26CA"/>
    <w:rsid w:val="0091238B"/>
    <w:rsid w:val="00950D17"/>
    <w:rsid w:val="00957964"/>
    <w:rsid w:val="009C1D75"/>
    <w:rsid w:val="009E2A05"/>
    <w:rsid w:val="009E6034"/>
    <w:rsid w:val="00A81165"/>
    <w:rsid w:val="00AA7B70"/>
    <w:rsid w:val="00AD73D0"/>
    <w:rsid w:val="00B232D9"/>
    <w:rsid w:val="00BE08D0"/>
    <w:rsid w:val="00BE2DA6"/>
    <w:rsid w:val="00BF4ED1"/>
    <w:rsid w:val="00BF6B92"/>
    <w:rsid w:val="00CE289F"/>
    <w:rsid w:val="00D137EE"/>
    <w:rsid w:val="00DA42E7"/>
    <w:rsid w:val="00DA4602"/>
    <w:rsid w:val="00DE2BB7"/>
    <w:rsid w:val="00DE7351"/>
    <w:rsid w:val="00E2223C"/>
    <w:rsid w:val="00E223F9"/>
    <w:rsid w:val="00E335F5"/>
    <w:rsid w:val="00E46B80"/>
    <w:rsid w:val="00E50440"/>
    <w:rsid w:val="00E95C81"/>
    <w:rsid w:val="00F02435"/>
    <w:rsid w:val="00F2558F"/>
    <w:rsid w:val="00F4074A"/>
    <w:rsid w:val="00F443C0"/>
    <w:rsid w:val="00FC2BF8"/>
    <w:rsid w:val="00FC3042"/>
    <w:rsid w:val="00FE73BB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0D56"/>
  <w15:docId w15:val="{743D61EA-5DE7-437D-B882-BD4DD5E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F8"/>
  </w:style>
  <w:style w:type="paragraph" w:styleId="Naslov1">
    <w:name w:val="heading 1"/>
    <w:basedOn w:val="Normal"/>
    <w:next w:val="Normal"/>
    <w:link w:val="Naslov1Char"/>
    <w:uiPriority w:val="9"/>
    <w:qFormat/>
    <w:rsid w:val="00FC2B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C2B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C2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C2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C2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2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C2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C2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C2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rPr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C2B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</w:pPr>
  </w:style>
  <w:style w:type="paragraph" w:styleId="Zaglavlje">
    <w:name w:val="header"/>
    <w:basedOn w:val="Normal"/>
    <w:link w:val="ZaglavljeChar"/>
    <w:uiPriority w:val="99"/>
    <w:unhideWhenUsed/>
    <w:rsid w:val="00811B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BB3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811B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BB3"/>
    <w:rPr>
      <w:rFonts w:ascii="Times New Roman" w:eastAsia="Times New Roman" w:hAnsi="Times New Roman" w:cs="Times New Roman"/>
      <w:lang w:val="bs"/>
    </w:rPr>
  </w:style>
  <w:style w:type="character" w:customStyle="1" w:styleId="Naslov1Char">
    <w:name w:val="Naslov 1 Char"/>
    <w:basedOn w:val="Zadanifontodlomka"/>
    <w:link w:val="Naslov1"/>
    <w:uiPriority w:val="9"/>
    <w:rsid w:val="00FC2BF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C2BF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2BF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C2BF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C2BF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C2BF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C2BF8"/>
    <w:pPr>
      <w:spacing w:line="240" w:lineRule="auto"/>
    </w:pPr>
    <w:rPr>
      <w:b/>
      <w:bCs/>
      <w:smallCaps/>
      <w:color w:val="1F497D" w:themeColor="text2"/>
    </w:rPr>
  </w:style>
  <w:style w:type="character" w:customStyle="1" w:styleId="NaslovChar">
    <w:name w:val="Naslov Char"/>
    <w:basedOn w:val="Zadanifontodlomka"/>
    <w:link w:val="Naslov"/>
    <w:uiPriority w:val="10"/>
    <w:rsid w:val="00FC2BF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2B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C2BF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FC2BF8"/>
    <w:rPr>
      <w:b/>
      <w:bCs/>
    </w:rPr>
  </w:style>
  <w:style w:type="character" w:styleId="Istaknuto">
    <w:name w:val="Emphasis"/>
    <w:basedOn w:val="Zadanifontodlomka"/>
    <w:uiPriority w:val="20"/>
    <w:qFormat/>
    <w:rsid w:val="00FC2BF8"/>
    <w:rPr>
      <w:i/>
      <w:iCs/>
    </w:rPr>
  </w:style>
  <w:style w:type="paragraph" w:styleId="Bezproreda">
    <w:name w:val="No Spacing"/>
    <w:uiPriority w:val="1"/>
    <w:qFormat/>
    <w:rsid w:val="00FC2B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C2BF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C2BF8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C2B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C2BF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FC2BF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C2BF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C2B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FC2BF8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FC2BF8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C2BF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D499-2784-4A5A-986E-576F98F8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User69</dc:creator>
  <cp:lastModifiedBy>racunovodstvo</cp:lastModifiedBy>
  <cp:revision>3</cp:revision>
  <cp:lastPrinted>2023-07-15T08:46:00Z</cp:lastPrinted>
  <dcterms:created xsi:type="dcterms:W3CDTF">2023-07-15T08:48:00Z</dcterms:created>
  <dcterms:modified xsi:type="dcterms:W3CDTF">2023-07-15T08:48:00Z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2022-05-19T00:00:00Z</vt:filetime>
  </property>
</Properties>
</file>