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07778" w14:paraId="41D3138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AC6895" w14:textId="77777777" w:rsidR="00007778" w:rsidRDefault="007414A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D34E8C9" w14:textId="77777777" w:rsidR="00007778" w:rsidRDefault="007414A3">
            <w:pPr>
              <w:spacing w:after="0" w:line="240" w:lineRule="auto"/>
            </w:pPr>
            <w:r>
              <w:t>12229</w:t>
            </w:r>
          </w:p>
        </w:tc>
      </w:tr>
      <w:tr w:rsidR="00007778" w14:paraId="23F3D53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9A0F7D6" w14:textId="77777777" w:rsidR="00007778" w:rsidRDefault="007414A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F50A5C3" w14:textId="77777777" w:rsidR="00007778" w:rsidRDefault="007414A3">
            <w:pPr>
              <w:spacing w:after="0" w:line="240" w:lineRule="auto"/>
            </w:pPr>
            <w:r>
              <w:t>OSNOVNA ŠKOLA DOMOVINSKE ZAHVALNOSTI</w:t>
            </w:r>
          </w:p>
        </w:tc>
      </w:tr>
      <w:tr w:rsidR="00007778" w14:paraId="6069004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C47CC10" w14:textId="77777777" w:rsidR="00007778" w:rsidRDefault="007414A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96C7248" w14:textId="77777777" w:rsidR="00007778" w:rsidRDefault="007414A3">
            <w:pPr>
              <w:spacing w:after="0" w:line="240" w:lineRule="auto"/>
            </w:pPr>
            <w:r>
              <w:t>31</w:t>
            </w:r>
          </w:p>
        </w:tc>
      </w:tr>
    </w:tbl>
    <w:p w14:paraId="373CB8FA" w14:textId="77777777" w:rsidR="00007778" w:rsidRDefault="007414A3">
      <w:r>
        <w:br/>
      </w:r>
    </w:p>
    <w:p w14:paraId="2F911B19" w14:textId="77777777" w:rsidR="00007778" w:rsidRDefault="007414A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CC96479" w14:textId="77777777" w:rsidR="00007778" w:rsidRDefault="007414A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20605C" w14:textId="77777777" w:rsidR="00007778" w:rsidRDefault="007414A3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61D5A33" w14:textId="77777777" w:rsidR="00007778" w:rsidRDefault="00007778"/>
    <w:p w14:paraId="6F1A39E1" w14:textId="77777777" w:rsidR="00007778" w:rsidRDefault="007414A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C2B6765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2A2B40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A74D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2470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CDF32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B455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04C6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03342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474E16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3DFE0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F068F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7CEB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1BCB5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2.943.688,84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16C7A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3.022.611,48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5B86C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  <w:tr w:rsidR="00007778" w14:paraId="660787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3D0C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2C321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9614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50BD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2.783.200,23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3783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3.225.074,82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8AD27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  <w:tr w:rsidR="00007778" w14:paraId="78C279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E2317" w14:textId="77777777" w:rsidR="00007778" w:rsidRDefault="00007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C4F84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4B9B7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5951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59DF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202.463,34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A34A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07778" w14:paraId="00A032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D6194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53FCE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DC84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860B9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335D6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2AA6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07778" w14:paraId="12643F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D503D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8BEDDC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0CAA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B53E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139.847,68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2F98D5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28.243,79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6EAA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</w:t>
            </w:r>
          </w:p>
        </w:tc>
      </w:tr>
      <w:tr w:rsidR="00007778" w14:paraId="1490A6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520F6" w14:textId="77777777" w:rsidR="00007778" w:rsidRDefault="00007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5E3B6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9EDE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8B10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139.847,68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D1C69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28.243,79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7B61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20,2</w:t>
            </w:r>
          </w:p>
        </w:tc>
      </w:tr>
      <w:tr w:rsidR="00007778" w14:paraId="54F769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5B231F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5F1549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04DC4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40D2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A614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3747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07778" w14:paraId="11EF1C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28F4D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604ECC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BA91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203E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BE7F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EDA0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07778" w14:paraId="69813F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83209" w14:textId="77777777" w:rsidR="00007778" w:rsidRDefault="00007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1435B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CD0DE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5C15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8227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01277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07778" w14:paraId="0D1C20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00EBD" w14:textId="77777777" w:rsidR="00007778" w:rsidRDefault="00007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22726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4C960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E494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E2E17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230.707,13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B078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B1D8E5F" w14:textId="77777777" w:rsidR="00007778" w:rsidRDefault="00007778">
      <w:pPr>
        <w:spacing w:after="0"/>
      </w:pPr>
    </w:p>
    <w:p w14:paraId="07EB94FA" w14:textId="77777777" w:rsidR="00007778" w:rsidRDefault="007414A3">
      <w:r>
        <w:t xml:space="preserve">Manjak prihoda i primitaka za 2025 godinu se javlja jer su na 31.12.2025. godine knjižene redovne plaće, plaće za asistente, plaća za pripravnika i računi koji se odnose na Prosinac 2025. godine, a to su i ujedno i 13-i troškovi za 2025. godinu. Prihod za </w:t>
      </w:r>
      <w:r>
        <w:t>nastale troškove će biti doznačen u Siječnju 2026. godine.</w:t>
      </w:r>
    </w:p>
    <w:p w14:paraId="73BEF2B7" w14:textId="77777777" w:rsidR="00007778" w:rsidRDefault="007414A3">
      <w:r>
        <w:br/>
      </w:r>
    </w:p>
    <w:p w14:paraId="7F7243A6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2DC525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A2A2B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09EF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05B46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A86F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77E6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A024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55C2F6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2AD1C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281976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od </w:t>
            </w:r>
            <w:r>
              <w:rPr>
                <w:sz w:val="18"/>
              </w:rPr>
              <w:t>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59B4F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3FE90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C47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23.954,04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3B1A6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37D8491" w14:textId="77777777" w:rsidR="00007778" w:rsidRDefault="00007778">
      <w:pPr>
        <w:spacing w:after="0"/>
      </w:pPr>
    </w:p>
    <w:p w14:paraId="715379FA" w14:textId="77777777" w:rsidR="00007778" w:rsidRDefault="007414A3">
      <w:r>
        <w:t>Na 634- nalaze se prihodi za pripravnika koji su uplaćeni početkom 2025 godine za isplatu plaće. Sredstva su doznačena od HZZO-a.</w:t>
      </w:r>
    </w:p>
    <w:p w14:paraId="2A7B5AB7" w14:textId="77777777" w:rsidR="00007778" w:rsidRDefault="007414A3">
      <w:r>
        <w:t>S radom je započeo 02.12.2024 a završetak rada je 02.12.2025 godine.</w:t>
      </w:r>
    </w:p>
    <w:p w14:paraId="5953F1B9" w14:textId="77777777" w:rsidR="00007778" w:rsidRDefault="00007778"/>
    <w:p w14:paraId="046D3ED8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3481D5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0A8E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B935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0FF2B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A1126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0DAD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728B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5D1293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6052C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160DE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E1676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0A9B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2.945,45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B030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7.872,21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01CEC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267,3</w:t>
            </w:r>
          </w:p>
        </w:tc>
      </w:tr>
    </w:tbl>
    <w:p w14:paraId="2CBDFCDD" w14:textId="77777777" w:rsidR="00007778" w:rsidRDefault="00007778">
      <w:pPr>
        <w:spacing w:after="0"/>
      </w:pPr>
    </w:p>
    <w:p w14:paraId="0F9A83C1" w14:textId="77777777" w:rsidR="00007778" w:rsidRDefault="007414A3">
      <w:r>
        <w:t xml:space="preserve">škola je u 2025. godini primila uplate na ime štete na imovini od </w:t>
      </w:r>
      <w:proofErr w:type="spellStart"/>
      <w:r>
        <w:t>osiguravajučeg</w:t>
      </w:r>
      <w:proofErr w:type="spellEnd"/>
      <w:r>
        <w:t xml:space="preserve"> društva, uplata za osiguranje učenika i uplata za oštećene školske udžbenike</w:t>
      </w:r>
    </w:p>
    <w:p w14:paraId="35BD31F2" w14:textId="77777777" w:rsidR="00007778" w:rsidRDefault="00007778"/>
    <w:p w14:paraId="3631D88C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40652A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D3F36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ED7F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0781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C2EA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7634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8C97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241EF1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DF64E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AEB84C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10AA9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2C11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16.533,38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5BAE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12.121,24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061A5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73,3</w:t>
            </w:r>
          </w:p>
        </w:tc>
      </w:tr>
    </w:tbl>
    <w:p w14:paraId="5221A1F1" w14:textId="77777777" w:rsidR="00007778" w:rsidRDefault="00007778">
      <w:pPr>
        <w:spacing w:after="0"/>
      </w:pPr>
    </w:p>
    <w:p w14:paraId="6F4E7A3B" w14:textId="77777777" w:rsidR="00007778" w:rsidRDefault="007414A3">
      <w:r>
        <w:t>u 2024. godini uplaćeni je dio računa za 2023. godinu te je veći prihod od 2025. godine gdje se uplaćuju računi za isto obračunsko razdoblje.</w:t>
      </w:r>
    </w:p>
    <w:p w14:paraId="30B427EA" w14:textId="77777777" w:rsidR="00007778" w:rsidRDefault="00007778"/>
    <w:p w14:paraId="0A6C06DD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1F708D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0115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72F1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7885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711E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7AF8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4ABD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470659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DBF2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9A28E9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036E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727F7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1.884.463,88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505B9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2.228.956,47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95FA0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14:paraId="59AA8EBF" w14:textId="77777777" w:rsidR="00007778" w:rsidRDefault="00007778">
      <w:pPr>
        <w:spacing w:after="0"/>
      </w:pPr>
    </w:p>
    <w:p w14:paraId="7F3313DE" w14:textId="77777777" w:rsidR="00007778" w:rsidRDefault="007414A3">
      <w:r>
        <w:t xml:space="preserve">Odlukom Vlade RH došlo je do </w:t>
      </w:r>
      <w:proofErr w:type="spellStart"/>
      <w:r>
        <w:t>povečanja</w:t>
      </w:r>
      <w:proofErr w:type="spellEnd"/>
      <w:r>
        <w:t xml:space="preserve"> osnovice za obračun plaća. </w:t>
      </w:r>
    </w:p>
    <w:p w14:paraId="658E2DB9" w14:textId="77777777" w:rsidR="00007778" w:rsidRDefault="00007778"/>
    <w:p w14:paraId="1A7CF8A3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4750B9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B444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83BE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FD9E6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72E7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F3466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9EF5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73B724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8260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6E66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1E8F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123221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65.307,96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9E7E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79.123,35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E1EFBF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121,2</w:t>
            </w:r>
          </w:p>
        </w:tc>
      </w:tr>
    </w:tbl>
    <w:p w14:paraId="54066306" w14:textId="77777777" w:rsidR="00007778" w:rsidRDefault="00007778">
      <w:pPr>
        <w:spacing w:after="0"/>
      </w:pPr>
    </w:p>
    <w:p w14:paraId="1411D24C" w14:textId="77777777" w:rsidR="00007778" w:rsidRDefault="007414A3">
      <w:r>
        <w:t>Naknada za prijevoz je promjenjiva na mjesečnoj razini isplate isto kao i broj djelatnika koji svakodnevno prometuju na međugradskim relacijama. Također došlo je do novog prava zaposlenika, gdje djelatnici s navršenih 56 godina ostvaruju pravo na put.</w:t>
      </w:r>
    </w:p>
    <w:p w14:paraId="0ABD5D6B" w14:textId="77777777" w:rsidR="00007778" w:rsidRDefault="00007778"/>
    <w:p w14:paraId="1DB58101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408607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22C08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FF71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7329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C301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E5B92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BA8C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10E2CF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D6352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38479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F16A4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460A1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BCC2B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452A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683EE8EA" w14:textId="77777777" w:rsidR="00007778" w:rsidRDefault="00007778">
      <w:pPr>
        <w:spacing w:after="0"/>
      </w:pPr>
    </w:p>
    <w:p w14:paraId="507A5889" w14:textId="77777777" w:rsidR="00007778" w:rsidRDefault="007414A3">
      <w:proofErr w:type="spellStart"/>
      <w:r>
        <w:t>Veči</w:t>
      </w:r>
      <w:proofErr w:type="spellEnd"/>
      <w:r>
        <w:t xml:space="preserve"> broj zaposlenika je prisustvovao određenim stručnim usavršavanjima.</w:t>
      </w:r>
    </w:p>
    <w:p w14:paraId="00A35F75" w14:textId="77777777" w:rsidR="00007778" w:rsidRDefault="007414A3">
      <w:r>
        <w:t>-seminari</w:t>
      </w:r>
    </w:p>
    <w:p w14:paraId="1691BD42" w14:textId="77777777" w:rsidR="00007778" w:rsidRDefault="007414A3">
      <w:r>
        <w:t>-stručna vijeća</w:t>
      </w:r>
    </w:p>
    <w:p w14:paraId="701657D4" w14:textId="77777777" w:rsidR="00007778" w:rsidRDefault="007414A3">
      <w:r>
        <w:t> </w:t>
      </w:r>
    </w:p>
    <w:p w14:paraId="243456F7" w14:textId="77777777" w:rsidR="00007778" w:rsidRDefault="00007778"/>
    <w:p w14:paraId="06F91607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44598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ECB4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9609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BA67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D4D97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65C1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7CE1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007778" w14:paraId="4E59F8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FDE3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C5FC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D3754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6840C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4B219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5.898,07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15F18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197,8</w:t>
            </w:r>
          </w:p>
        </w:tc>
      </w:tr>
    </w:tbl>
    <w:p w14:paraId="6CA9DB0F" w14:textId="77777777" w:rsidR="00007778" w:rsidRDefault="00007778">
      <w:pPr>
        <w:spacing w:after="0"/>
      </w:pPr>
    </w:p>
    <w:p w14:paraId="4B45B673" w14:textId="77777777" w:rsidR="00007778" w:rsidRDefault="007414A3">
      <w:r>
        <w:t>Škola je u 2025. godini kupila određenu količinu dijelova i materijala za obnovu tj. izmjenu određenih dijelova za računala i ostalu dotrajalu opremu u školi.</w:t>
      </w:r>
    </w:p>
    <w:p w14:paraId="4C75381D" w14:textId="77777777" w:rsidR="00007778" w:rsidRDefault="00007778"/>
    <w:p w14:paraId="47F67E50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310166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88B5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779DB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A7ED4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074A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87BF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7B2C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7E17A6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C456D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902CE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69C1C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FDF59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6.686,26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D838D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9.886,87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A66D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147,9</w:t>
            </w:r>
          </w:p>
        </w:tc>
      </w:tr>
    </w:tbl>
    <w:p w14:paraId="6C4C6ADE" w14:textId="77777777" w:rsidR="00007778" w:rsidRDefault="00007778">
      <w:pPr>
        <w:spacing w:after="0"/>
      </w:pPr>
    </w:p>
    <w:p w14:paraId="4AACB9AA" w14:textId="77777777" w:rsidR="00007778" w:rsidRDefault="007414A3">
      <w:r>
        <w:t>U 2025. godini škola je nabavila opreme koja se zakonski po financijskoj vrijednosti knjiži na sitan inventar. Oprema za razne učionice( glazbene kulture  i za učionicu TZK-a)</w:t>
      </w:r>
    </w:p>
    <w:p w14:paraId="5F5B81B4" w14:textId="77777777" w:rsidR="00007778" w:rsidRDefault="00007778"/>
    <w:p w14:paraId="548BB327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64AB2F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4B41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C9BE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6FCA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7BB4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7A0FB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7740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232F18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07AA7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AE085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21FB6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74E81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14.672,22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B65FC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23.345,86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43416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159,1</w:t>
            </w:r>
          </w:p>
        </w:tc>
      </w:tr>
    </w:tbl>
    <w:p w14:paraId="60D22871" w14:textId="77777777" w:rsidR="00007778" w:rsidRDefault="00007778">
      <w:pPr>
        <w:spacing w:after="0"/>
      </w:pPr>
    </w:p>
    <w:p w14:paraId="79666C76" w14:textId="77777777" w:rsidR="00007778" w:rsidRDefault="007414A3">
      <w:r>
        <w:t xml:space="preserve">Kako je krajem proračunske 2025. godine na prijevozu učenika ostalo određeni iznos eura isti nam je odobren da ga utrošimo na usluge tekućeg investicijskog održavanja. U područnoj školi Golubić izvršena je popravak građevinskog objekta, i određene zamjene </w:t>
      </w:r>
      <w:r>
        <w:t>postrojenja i opreme uz uslugu radova na istima.</w:t>
      </w:r>
    </w:p>
    <w:p w14:paraId="695BDCE8" w14:textId="77777777" w:rsidR="00007778" w:rsidRDefault="00007778"/>
    <w:p w14:paraId="04369BCF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3FFC7C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3FA6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A806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D160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41617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045A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BD9B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27B686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4CA23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F7AE0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DB6C0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CB1DB5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F7D3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13.934,80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2DC3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298,5</w:t>
            </w:r>
          </w:p>
        </w:tc>
      </w:tr>
    </w:tbl>
    <w:p w14:paraId="2042F9F9" w14:textId="77777777" w:rsidR="00007778" w:rsidRDefault="00007778">
      <w:pPr>
        <w:spacing w:after="0"/>
      </w:pPr>
    </w:p>
    <w:p w14:paraId="447C8239" w14:textId="77777777" w:rsidR="00007778" w:rsidRDefault="007414A3">
      <w:r>
        <w:t>U 2025. godini održane su određene radionice sa učenicima. </w:t>
      </w:r>
    </w:p>
    <w:p w14:paraId="779CAA75" w14:textId="77777777" w:rsidR="00007778" w:rsidRDefault="007414A3">
      <w:r>
        <w:t>-mentalno zdravlje</w:t>
      </w:r>
    </w:p>
    <w:p w14:paraId="50443DF8" w14:textId="77777777" w:rsidR="00007778" w:rsidRDefault="007414A3">
      <w:r>
        <w:t>-zdrava prehrana</w:t>
      </w:r>
    </w:p>
    <w:p w14:paraId="650A297C" w14:textId="77777777" w:rsidR="00007778" w:rsidRDefault="007414A3">
      <w:r>
        <w:t>-autorski honorar</w:t>
      </w:r>
    </w:p>
    <w:p w14:paraId="51E66472" w14:textId="77777777" w:rsidR="00007778" w:rsidRDefault="007414A3">
      <w:r>
        <w:t>i ostale redovne usluge </w:t>
      </w:r>
    </w:p>
    <w:p w14:paraId="0EA8408F" w14:textId="77777777" w:rsidR="00007778" w:rsidRDefault="00007778"/>
    <w:p w14:paraId="67C16AF0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54EF2F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073D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90C9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4147B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2A28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2DC6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E4BD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73E9DB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0698C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2022EC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891BA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B45D0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2341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48BF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184,1</w:t>
            </w:r>
          </w:p>
        </w:tc>
      </w:tr>
    </w:tbl>
    <w:p w14:paraId="6D8F9DCC" w14:textId="77777777" w:rsidR="00007778" w:rsidRDefault="00007778">
      <w:pPr>
        <w:spacing w:after="0"/>
      </w:pPr>
    </w:p>
    <w:p w14:paraId="39A58030" w14:textId="77777777" w:rsidR="00007778" w:rsidRDefault="007414A3">
      <w:r>
        <w:t>Povećanje usluga se odnosi na tiskanje promotivni materijala za 30 obljetnicu škole.</w:t>
      </w:r>
    </w:p>
    <w:p w14:paraId="1D338CA1" w14:textId="77777777" w:rsidR="00007778" w:rsidRDefault="00007778"/>
    <w:p w14:paraId="5DA6B223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04306C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CC4A6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10FA4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1B94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EBE0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DD4F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FABD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2BD14E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29EB7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4FC5B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10B9E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79C31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FDDF0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13.428,59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22DBB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1149,6</w:t>
            </w:r>
          </w:p>
        </w:tc>
      </w:tr>
    </w:tbl>
    <w:p w14:paraId="17B7B06F" w14:textId="77777777" w:rsidR="00007778" w:rsidRDefault="00007778">
      <w:pPr>
        <w:spacing w:after="0"/>
      </w:pPr>
    </w:p>
    <w:p w14:paraId="7CF84EB7" w14:textId="77777777" w:rsidR="00007778" w:rsidRDefault="007414A3">
      <w:r>
        <w:t xml:space="preserve">U lipnju 2025. godine proslavljena je 30 obljetnica  škole. Povodom toga održana je svečana večera gdje su pozvani čelnici ŠKŽ, čelnici grada Knina, sve udruge s kojima škola surađuje na </w:t>
      </w:r>
      <w:proofErr w:type="spellStart"/>
      <w:r>
        <w:t>razmnim</w:t>
      </w:r>
      <w:proofErr w:type="spellEnd"/>
      <w:r>
        <w:t xml:space="preserve"> projektima, sadašnji i bivši vanjski članovi Školskog odbora.</w:t>
      </w:r>
      <w:r>
        <w:t> </w:t>
      </w:r>
    </w:p>
    <w:p w14:paraId="5CF0ABC1" w14:textId="77777777" w:rsidR="00007778" w:rsidRDefault="00007778"/>
    <w:p w14:paraId="17F9ECE6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1194DB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1E89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54CD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289D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F930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7CEFB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C3472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12F691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CC87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92AA3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8A990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DF25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61B1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203.613,40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B13E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8425,2</w:t>
            </w:r>
          </w:p>
        </w:tc>
      </w:tr>
    </w:tbl>
    <w:p w14:paraId="183CAC3F" w14:textId="77777777" w:rsidR="00007778" w:rsidRDefault="00007778">
      <w:pPr>
        <w:spacing w:after="0"/>
      </w:pPr>
    </w:p>
    <w:p w14:paraId="6AA8A48E" w14:textId="77777777" w:rsidR="00007778" w:rsidRDefault="007414A3">
      <w:r>
        <w:t>Od01.01.2025. godine, knjiže se obračunati prihodi za tekuće pomoći iz državnog proračuna korisnicima jedinica JLP(R)S, kao što su obračun plaće za prosinac 2025. i svih ostalih troškova i materijalnih prava koje terete Prosinac. Isto tako knjiže se pomoći</w:t>
      </w:r>
      <w:r>
        <w:t xml:space="preserve"> proračunskim korisnicima iz proračuna kojima nije nadležan.</w:t>
      </w:r>
    </w:p>
    <w:p w14:paraId="62BDDA37" w14:textId="77777777" w:rsidR="00007778" w:rsidRDefault="00007778"/>
    <w:p w14:paraId="286948C6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1F1DF4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990C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3C24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159D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14A2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59B7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A2F8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222EB0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752FE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7C78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E0CB7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A825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139.847,68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68CAF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28.243,79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FE9F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20,2</w:t>
            </w:r>
          </w:p>
        </w:tc>
      </w:tr>
    </w:tbl>
    <w:p w14:paraId="743A9714" w14:textId="77777777" w:rsidR="00007778" w:rsidRDefault="00007778">
      <w:pPr>
        <w:spacing w:after="0"/>
      </w:pPr>
    </w:p>
    <w:p w14:paraId="06C2D9DF" w14:textId="77777777" w:rsidR="00007778" w:rsidRDefault="007414A3">
      <w:r>
        <w:t xml:space="preserve">Rashodi na klasi 4 su znatno manji na odnosu na 2024 godinu kada je izvršena </w:t>
      </w:r>
      <w:proofErr w:type="spellStart"/>
      <w:r>
        <w:t>komplentna</w:t>
      </w:r>
      <w:proofErr w:type="spellEnd"/>
      <w:r>
        <w:t xml:space="preserve"> obnove kotlovnice u centralnoj školi, </w:t>
      </w:r>
      <w:proofErr w:type="spellStart"/>
      <w:r>
        <w:t>izvšena</w:t>
      </w:r>
      <w:proofErr w:type="spellEnd"/>
      <w:r>
        <w:t xml:space="preserve"> je nabava školskih udžbenika i kupnja </w:t>
      </w:r>
      <w:proofErr w:type="spellStart"/>
      <w:r>
        <w:t>oređene</w:t>
      </w:r>
      <w:proofErr w:type="spellEnd"/>
      <w:r>
        <w:t xml:space="preserve"> opreme. U 2025 godini nabavljeni su samo školski udžbenici </w:t>
      </w:r>
      <w:proofErr w:type="spellStart"/>
      <w:r>
        <w:t>iškolska</w:t>
      </w:r>
      <w:proofErr w:type="spellEnd"/>
      <w:r>
        <w:t xml:space="preserve"> lektira </w:t>
      </w:r>
      <w:r>
        <w:t xml:space="preserve">u iznosu od 24.430.66 eura a ostatak je </w:t>
      </w:r>
      <w:proofErr w:type="spellStart"/>
      <w:r>
        <w:t>nabacvljena</w:t>
      </w:r>
      <w:proofErr w:type="spellEnd"/>
      <w:r>
        <w:t xml:space="preserve"> oprema u iznosu od 3813,13 od vlastitih prihoda i prihoda posebne namjene.</w:t>
      </w:r>
    </w:p>
    <w:p w14:paraId="7C2D005F" w14:textId="77777777" w:rsidR="00007778" w:rsidRDefault="00007778"/>
    <w:p w14:paraId="65743DD6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11CA43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5285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A47A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BE9F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CC00B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3028C2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86E3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04D48D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F2C5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A468C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3B6F0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DF49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C67A5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203.613,40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10047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8425,2</w:t>
            </w:r>
          </w:p>
        </w:tc>
      </w:tr>
    </w:tbl>
    <w:p w14:paraId="694E85B7" w14:textId="77777777" w:rsidR="00007778" w:rsidRDefault="00007778">
      <w:pPr>
        <w:spacing w:after="0"/>
      </w:pPr>
    </w:p>
    <w:p w14:paraId="046CB991" w14:textId="77777777" w:rsidR="00007778" w:rsidRDefault="007414A3">
      <w:r>
        <w:t>Objašnjenje pod šifrom 96</w:t>
      </w:r>
    </w:p>
    <w:p w14:paraId="5A179B5C" w14:textId="77777777" w:rsidR="00007778" w:rsidRDefault="00007778"/>
    <w:p w14:paraId="56AFEE4A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146303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56CD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E4E47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DB42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575D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696F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B589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629988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C3190" w14:textId="77777777" w:rsidR="00007778" w:rsidRDefault="00007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62D7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A108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81781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A8641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182.007,65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BD560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0C22CA" w14:textId="77777777" w:rsidR="00007778" w:rsidRDefault="00007778">
      <w:pPr>
        <w:spacing w:after="0"/>
      </w:pPr>
    </w:p>
    <w:p w14:paraId="679F73AD" w14:textId="77777777" w:rsidR="00007778" w:rsidRDefault="007414A3">
      <w:r>
        <w:t xml:space="preserve">Manjak prihoda se pojavljuje zbog knjiženja svih rashoda koji se knjiže kao 13-i trošak u </w:t>
      </w:r>
      <w:proofErr w:type="spellStart"/>
      <w:r>
        <w:t>tekučoj</w:t>
      </w:r>
      <w:proofErr w:type="spellEnd"/>
      <w:r>
        <w:t xml:space="preserve"> 2025. godini. Što se sada po prvi put pojavljuje u financijama. </w:t>
      </w:r>
    </w:p>
    <w:p w14:paraId="6B259AF2" w14:textId="77777777" w:rsidR="00007778" w:rsidRDefault="00007778"/>
    <w:p w14:paraId="1CB633B9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65B502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AF2C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0D3C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A1D97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DF396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</w:t>
            </w:r>
            <w:r>
              <w:rPr>
                <w:b/>
                <w:sz w:val="18"/>
              </w:rPr>
              <w:t>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6912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AEF2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3F4CA4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D10C2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E8C7C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50D4F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C7EB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2.192,24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72035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8.713,21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B5B5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397,5</w:t>
            </w:r>
          </w:p>
        </w:tc>
      </w:tr>
    </w:tbl>
    <w:p w14:paraId="7A517DAD" w14:textId="77777777" w:rsidR="00007778" w:rsidRDefault="00007778">
      <w:pPr>
        <w:spacing w:after="0"/>
      </w:pPr>
    </w:p>
    <w:p w14:paraId="234F487D" w14:textId="77777777" w:rsidR="00007778" w:rsidRDefault="007414A3">
      <w:r>
        <w:t xml:space="preserve">U 2025. godini je veći broj djelatnika u odnosu na 2024 godini </w:t>
      </w:r>
      <w:proofErr w:type="spellStart"/>
      <w:r>
        <w:t>napuunio</w:t>
      </w:r>
      <w:proofErr w:type="spellEnd"/>
      <w:r>
        <w:t xml:space="preserve"> uvjete za odlazak u redovnu mirovinu.</w:t>
      </w:r>
    </w:p>
    <w:p w14:paraId="339CB9F4" w14:textId="77777777" w:rsidR="00007778" w:rsidRDefault="00007778"/>
    <w:p w14:paraId="1E96979D" w14:textId="77777777" w:rsidR="00007778" w:rsidRDefault="007414A3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24330F0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209638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924E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A8BB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EA95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47CD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67AC7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11E5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3804DB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1EC6D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D7E35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9875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096BC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1.552,58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783EB6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A6D0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14:paraId="2D775E7C" w14:textId="77777777" w:rsidR="00007778" w:rsidRDefault="00007778">
      <w:pPr>
        <w:spacing w:after="0"/>
      </w:pPr>
    </w:p>
    <w:p w14:paraId="57708706" w14:textId="77777777" w:rsidR="00007778" w:rsidRDefault="007414A3">
      <w:proofErr w:type="spellStart"/>
      <w:r>
        <w:t>Iskazanja</w:t>
      </w:r>
      <w:proofErr w:type="spellEnd"/>
      <w:r>
        <w:t xml:space="preserve"> su potraživanja za bolovanja preko 42 dana. </w:t>
      </w:r>
    </w:p>
    <w:p w14:paraId="12F8D211" w14:textId="77777777" w:rsidR="00007778" w:rsidRDefault="00007778"/>
    <w:p w14:paraId="6E9F8454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3A66F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4868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98DD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3056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36F9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D345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E11A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1F000E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0CF24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F75992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(šifre 161 do 163 + 164 do </w:t>
            </w:r>
            <w:r>
              <w:rPr>
                <w:sz w:val="18"/>
              </w:rPr>
              <w:t>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3E01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80EEB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56.541,59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13B4B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244.624,28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C71A1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432,6</w:t>
            </w:r>
          </w:p>
        </w:tc>
      </w:tr>
    </w:tbl>
    <w:p w14:paraId="604B25FF" w14:textId="77777777" w:rsidR="00007778" w:rsidRDefault="00007778">
      <w:pPr>
        <w:spacing w:after="0"/>
      </w:pPr>
    </w:p>
    <w:p w14:paraId="3DFD82AD" w14:textId="77777777" w:rsidR="00007778" w:rsidRDefault="007414A3">
      <w:r>
        <w:t>Od 01.01.2025. godine po novom pravilniku knjiže se potraživanja za prihode poslovanja na dan obračuna. Knjiže se sva potraživanja osim onih koji se odnose na prihode konto 6711 i donacije.</w:t>
      </w:r>
    </w:p>
    <w:p w14:paraId="418AF4EC" w14:textId="77777777" w:rsidR="00007778" w:rsidRDefault="00007778"/>
    <w:p w14:paraId="0AE2E5EB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49B2C1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B163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08F3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2997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5CFA2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</w:t>
            </w:r>
            <w:r>
              <w:rPr>
                <w:b/>
                <w:sz w:val="18"/>
              </w:rPr>
              <w:t>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B583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2F737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035636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DF239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325357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41A42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00DC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E314F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182.007,65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69A9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4002,6</w:t>
            </w:r>
          </w:p>
        </w:tc>
      </w:tr>
    </w:tbl>
    <w:p w14:paraId="1D7A7DCE" w14:textId="77777777" w:rsidR="00007778" w:rsidRDefault="00007778">
      <w:pPr>
        <w:spacing w:after="0"/>
      </w:pPr>
    </w:p>
    <w:p w14:paraId="7F390DF7" w14:textId="77777777" w:rsidR="00007778" w:rsidRDefault="007414A3">
      <w:r>
        <w:t>Manjak je nastao zbog knjiženja 13-og rashoda koji tereti 2025. godinu, a prihod se naplaćuje u 2026. godini.</w:t>
      </w:r>
    </w:p>
    <w:p w14:paraId="4AD9BD88" w14:textId="77777777" w:rsidR="00007778" w:rsidRDefault="00007778"/>
    <w:p w14:paraId="1E48ED8A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6D15D1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D868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E8FC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EC20D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730C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6599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8E5D4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698FBF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A73C5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84AD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</w:t>
            </w:r>
            <w:r>
              <w:rPr>
                <w:sz w:val="18"/>
              </w:rPr>
              <w:t>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B36AD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DD634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5E812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203.613,40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4AF2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8425,2</w:t>
            </w:r>
          </w:p>
        </w:tc>
      </w:tr>
    </w:tbl>
    <w:p w14:paraId="4AA65660" w14:textId="77777777" w:rsidR="00007778" w:rsidRDefault="00007778">
      <w:pPr>
        <w:spacing w:after="0"/>
      </w:pPr>
    </w:p>
    <w:p w14:paraId="6A4C74B8" w14:textId="77777777" w:rsidR="00007778" w:rsidRDefault="007414A3">
      <w:r>
        <w:t>Na konto 96 knjiženi su obračunati prihodi poslovanja </w:t>
      </w:r>
    </w:p>
    <w:p w14:paraId="12269A80" w14:textId="77777777" w:rsidR="00007778" w:rsidRDefault="007414A3">
      <w:pPr>
        <w:pStyle w:val="Odlomakpopisa"/>
        <w:numPr>
          <w:ilvl w:val="0"/>
          <w:numId w:val="1"/>
        </w:numPr>
      </w:pPr>
      <w:r>
        <w:t>tekuće pomoći proračunskim korisnicima kojima nije nadležan - plaća</w:t>
      </w:r>
    </w:p>
    <w:p w14:paraId="6E01EA4D" w14:textId="77777777" w:rsidR="00007778" w:rsidRDefault="007414A3">
      <w:pPr>
        <w:pStyle w:val="Odlomakpopisa"/>
        <w:numPr>
          <w:ilvl w:val="0"/>
          <w:numId w:val="1"/>
        </w:numPr>
      </w:pPr>
      <w:r>
        <w:t>tekuće pomoći proračunskim korisnicima kojima nije nadležan- ostala primanja </w:t>
      </w:r>
    </w:p>
    <w:p w14:paraId="5A8688F4" w14:textId="77777777" w:rsidR="00007778" w:rsidRDefault="007414A3">
      <w:pPr>
        <w:pStyle w:val="Odlomakpopisa"/>
        <w:numPr>
          <w:ilvl w:val="0"/>
          <w:numId w:val="1"/>
        </w:numPr>
      </w:pPr>
      <w:r>
        <w:t>obračunati prihodi za tekuće pomoći iz državnog proračuna proračunskim korisnicima JLP(R)S</w:t>
      </w:r>
    </w:p>
    <w:p w14:paraId="7640D194" w14:textId="77777777" w:rsidR="00007778" w:rsidRDefault="007414A3">
      <w:pPr>
        <w:pStyle w:val="Odlomakpopisa"/>
        <w:numPr>
          <w:ilvl w:val="0"/>
          <w:numId w:val="1"/>
        </w:numPr>
      </w:pPr>
      <w:r>
        <w:t>prihodi po posebnim propisima </w:t>
      </w:r>
    </w:p>
    <w:p w14:paraId="2FB50BE9" w14:textId="77777777" w:rsidR="00007778" w:rsidRDefault="00007778"/>
    <w:p w14:paraId="4F96A7E9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1B18E6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46D4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25D7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8A267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B332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5D13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8A68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49321C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DFFCF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2B7946" w14:textId="77777777" w:rsidR="00007778" w:rsidRDefault="007414A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83A6F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46A385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BEE13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910B1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22710927" w14:textId="77777777" w:rsidR="00007778" w:rsidRDefault="00007778">
      <w:pPr>
        <w:spacing w:after="0"/>
      </w:pPr>
    </w:p>
    <w:p w14:paraId="6578E639" w14:textId="77777777" w:rsidR="00007778" w:rsidRDefault="007414A3">
      <w:r>
        <w:t xml:space="preserve">Na </w:t>
      </w:r>
      <w:proofErr w:type="spellStart"/>
      <w:r>
        <w:t>ivanbilančnim</w:t>
      </w:r>
      <w:proofErr w:type="spellEnd"/>
      <w:r>
        <w:t xml:space="preserve"> zapisima 991 - nalazi se fotokopirni aparat koji je u vlasništvu Corona </w:t>
      </w:r>
      <w:proofErr w:type="spellStart"/>
      <w:r>
        <w:t>copy</w:t>
      </w:r>
      <w:proofErr w:type="spellEnd"/>
      <w:r>
        <w:t xml:space="preserve"> a nalazi se u najmu škole.</w:t>
      </w:r>
    </w:p>
    <w:p w14:paraId="6A24F65D" w14:textId="77777777" w:rsidR="00007778" w:rsidRDefault="00007778"/>
    <w:p w14:paraId="270C4FF0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7D1B36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3713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B52A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F8ED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6A4D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EBFC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0B9F9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315FDE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99F49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6065A5" w14:textId="77777777" w:rsidR="00007778" w:rsidRDefault="007414A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</w:t>
            </w:r>
            <w:r>
              <w:rPr>
                <w:sz w:val="18"/>
              </w:rPr>
              <w:t>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858A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D3C0F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5D2EF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9D93D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45F1C45E" w14:textId="77777777" w:rsidR="00007778" w:rsidRDefault="00007778">
      <w:pPr>
        <w:spacing w:after="0"/>
      </w:pPr>
    </w:p>
    <w:p w14:paraId="670728B5" w14:textId="77777777" w:rsidR="00007778" w:rsidRDefault="007414A3">
      <w:r>
        <w:t xml:space="preserve">Na 996 je isto kao i na 991- fotokopirni aparat koji se nalazi u najmu a vlasništvo je Corona </w:t>
      </w:r>
      <w:proofErr w:type="spellStart"/>
      <w:r>
        <w:t>copy</w:t>
      </w:r>
      <w:proofErr w:type="spellEnd"/>
      <w:r>
        <w:t xml:space="preserve"> .</w:t>
      </w:r>
    </w:p>
    <w:p w14:paraId="18B18A70" w14:textId="77777777" w:rsidR="00007778" w:rsidRDefault="00007778"/>
    <w:p w14:paraId="6E18A6A1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3C6790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D545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87B91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9693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5CFB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ED244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52274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12E933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4149A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3746EA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8594C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68DBA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56.541,59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7FF99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244.624,28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5610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432,6</w:t>
            </w:r>
          </w:p>
        </w:tc>
      </w:tr>
    </w:tbl>
    <w:p w14:paraId="17592357" w14:textId="77777777" w:rsidR="00007778" w:rsidRDefault="00007778">
      <w:pPr>
        <w:spacing w:after="0"/>
      </w:pPr>
    </w:p>
    <w:p w14:paraId="51AD865D" w14:textId="77777777" w:rsidR="00007778" w:rsidRDefault="007414A3">
      <w:r>
        <w:t xml:space="preserve">Potraživanja se odnose na plaće za prosinac 2025. godine i ostale rashode koji </w:t>
      </w:r>
      <w:proofErr w:type="spellStart"/>
      <w:r>
        <w:t>dospjevaju</w:t>
      </w:r>
      <w:proofErr w:type="spellEnd"/>
      <w:r>
        <w:t xml:space="preserve"> u 2026. godini.</w:t>
      </w:r>
    </w:p>
    <w:p w14:paraId="09087BC0" w14:textId="77777777" w:rsidR="00007778" w:rsidRDefault="00007778"/>
    <w:p w14:paraId="25801FB0" w14:textId="77777777" w:rsidR="00007778" w:rsidRDefault="007414A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F4C597C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382F2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1CCE0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D9D9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49422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3BF1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7583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0BF1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07CC40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68119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344D8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4E51E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670C9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2.923.047,91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1B466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3.253.318,61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27DA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111,3</w:t>
            </w:r>
          </w:p>
        </w:tc>
      </w:tr>
    </w:tbl>
    <w:p w14:paraId="41DDA720" w14:textId="77777777" w:rsidR="00007778" w:rsidRDefault="00007778">
      <w:pPr>
        <w:spacing w:after="0"/>
      </w:pPr>
    </w:p>
    <w:p w14:paraId="6F613D21" w14:textId="77777777" w:rsidR="00007778" w:rsidRDefault="007414A3">
      <w:r>
        <w:t xml:space="preserve">Ukupni troškovi su </w:t>
      </w:r>
      <w:proofErr w:type="spellStart"/>
      <w:r>
        <w:t>uvečani</w:t>
      </w:r>
      <w:proofErr w:type="spellEnd"/>
      <w:r>
        <w:t xml:space="preserve"> u odnosu na 2024. godinu iz određenih razloga</w:t>
      </w:r>
    </w:p>
    <w:p w14:paraId="00731846" w14:textId="77777777" w:rsidR="00007778" w:rsidRDefault="007414A3">
      <w:r>
        <w:t>-uvećanje svih rashoda na razini 31 i 32.</w:t>
      </w:r>
    </w:p>
    <w:p w14:paraId="5A76DD84" w14:textId="77777777" w:rsidR="00007778" w:rsidRDefault="007414A3">
      <w:r>
        <w:t> </w:t>
      </w:r>
    </w:p>
    <w:p w14:paraId="1D1CF19D" w14:textId="77777777" w:rsidR="00007778" w:rsidRDefault="00007778"/>
    <w:p w14:paraId="7A6DDF1C" w14:textId="77777777" w:rsidR="00007778" w:rsidRDefault="007414A3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4153586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07778" w14:paraId="3C5A48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3355E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308E7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950C5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C8103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E3C0F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301D6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2BA320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3CE51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5EE34D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42CDC6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DD05BC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1F137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85.607,53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F7E74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164347" w14:textId="77777777" w:rsidR="00007778" w:rsidRDefault="00007778">
      <w:pPr>
        <w:spacing w:after="0"/>
      </w:pPr>
    </w:p>
    <w:p w14:paraId="6D1FC7F7" w14:textId="77777777" w:rsidR="00007778" w:rsidRDefault="007414A3">
      <w:r>
        <w:t xml:space="preserve">Ispravaka vrijednosti potrebno je knjigovodstveno evidentirati s danom bilance, tj. 31.12.2025. godine radi iskazivanja realne vrijednosti </w:t>
      </w:r>
      <w:proofErr w:type="spellStart"/>
      <w:r>
        <w:t>dugortajne</w:t>
      </w:r>
      <w:proofErr w:type="spellEnd"/>
      <w:r>
        <w:t xml:space="preserve"> imovine.</w:t>
      </w:r>
    </w:p>
    <w:p w14:paraId="77475260" w14:textId="77777777" w:rsidR="00007778" w:rsidRDefault="00007778"/>
    <w:p w14:paraId="063032A0" w14:textId="77777777" w:rsidR="00007778" w:rsidRDefault="007414A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212E072" w14:textId="77777777" w:rsidR="00007778" w:rsidRDefault="007414A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07778" w14:paraId="19EDF6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9315C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755E4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6D08A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B0744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279F8" w14:textId="77777777" w:rsidR="00007778" w:rsidRDefault="007414A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07778" w14:paraId="6523C3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05E3F" w14:textId="77777777" w:rsidR="00007778" w:rsidRDefault="0000777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CC74B2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5BA63" w14:textId="77777777" w:rsidR="00007778" w:rsidRDefault="007414A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C4D1E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759FB" w14:textId="77777777" w:rsidR="00007778" w:rsidRDefault="007414A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00C33E" w14:textId="77777777" w:rsidR="00007778" w:rsidRDefault="00007778">
      <w:pPr>
        <w:spacing w:after="0"/>
      </w:pPr>
    </w:p>
    <w:p w14:paraId="404EF299" w14:textId="77777777" w:rsidR="00007778" w:rsidRDefault="007414A3">
      <w:r>
        <w:t>Škola nema dospjele obveze za 2025. godinu, koje su ne izvršene</w:t>
      </w:r>
    </w:p>
    <w:p w14:paraId="2FBD9F97" w14:textId="77777777" w:rsidR="00007778" w:rsidRDefault="00007778"/>
    <w:sectPr w:rsidR="00007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2C60"/>
    <w:multiLevelType w:val="hybridMultilevel"/>
    <w:tmpl w:val="2B56EA70"/>
    <w:name w:val="disc"/>
    <w:lvl w:ilvl="0" w:tplc="4AFC275A">
      <w:start w:val="1"/>
      <w:numFmt w:val="bullet"/>
      <w:lvlText w:val="•"/>
      <w:lvlJc w:val="left"/>
      <w:pPr>
        <w:ind w:left="720" w:hanging="360"/>
      </w:pPr>
    </w:lvl>
    <w:lvl w:ilvl="1" w:tplc="FB2454E2">
      <w:start w:val="1"/>
      <w:numFmt w:val="bullet"/>
      <w:lvlText w:val="•"/>
      <w:lvlJc w:val="left"/>
      <w:pPr>
        <w:ind w:left="1440" w:hanging="360"/>
      </w:pPr>
    </w:lvl>
    <w:lvl w:ilvl="2" w:tplc="E7286D96">
      <w:start w:val="1"/>
      <w:numFmt w:val="bullet"/>
      <w:lvlText w:val="•"/>
      <w:lvlJc w:val="left"/>
      <w:pPr>
        <w:ind w:left="2160" w:hanging="360"/>
      </w:pPr>
    </w:lvl>
    <w:lvl w:ilvl="3" w:tplc="9284375E">
      <w:start w:val="1"/>
      <w:numFmt w:val="bullet"/>
      <w:lvlText w:val="•"/>
      <w:lvlJc w:val="left"/>
      <w:pPr>
        <w:ind w:left="2880" w:hanging="360"/>
      </w:pPr>
    </w:lvl>
    <w:lvl w:ilvl="4" w:tplc="75E8CCBE">
      <w:start w:val="1"/>
      <w:numFmt w:val="bullet"/>
      <w:lvlText w:val="•"/>
      <w:lvlJc w:val="left"/>
      <w:pPr>
        <w:ind w:left="3600" w:hanging="360"/>
      </w:pPr>
    </w:lvl>
    <w:lvl w:ilvl="5" w:tplc="35A6839E">
      <w:start w:val="1"/>
      <w:numFmt w:val="bullet"/>
      <w:lvlText w:val="•"/>
      <w:lvlJc w:val="left"/>
      <w:pPr>
        <w:ind w:left="4320" w:hanging="360"/>
      </w:pPr>
    </w:lvl>
    <w:lvl w:ilvl="6" w:tplc="AE0E0558">
      <w:start w:val="1"/>
      <w:numFmt w:val="bullet"/>
      <w:lvlText w:val="•"/>
      <w:lvlJc w:val="left"/>
      <w:pPr>
        <w:ind w:left="5040" w:hanging="360"/>
      </w:pPr>
    </w:lvl>
    <w:lvl w:ilvl="7" w:tplc="67EC319A">
      <w:start w:val="1"/>
      <w:numFmt w:val="bullet"/>
      <w:lvlText w:val="•"/>
      <w:lvlJc w:val="left"/>
      <w:pPr>
        <w:ind w:left="5760" w:hanging="360"/>
      </w:pPr>
    </w:lvl>
    <w:lvl w:ilvl="8" w:tplc="2FC29570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78"/>
    <w:rsid w:val="00007778"/>
    <w:rsid w:val="0074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24B1"/>
  <w15:docId w15:val="{8E2D76D7-BE2A-4EF6-970D-29BE41FE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1805</Words>
  <Characters>10293</Characters>
  <Application>Microsoft Office Word</Application>
  <DocSecurity>0</DocSecurity>
  <Lines>85</Lines>
  <Paragraphs>24</Paragraphs>
  <ScaleCrop>false</ScaleCrop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Hermina Karaga</cp:lastModifiedBy>
  <cp:revision>2</cp:revision>
  <dcterms:created xsi:type="dcterms:W3CDTF">2026-02-04T10:27:00Z</dcterms:created>
  <dcterms:modified xsi:type="dcterms:W3CDTF">2026-02-04T10:27:00Z</dcterms:modified>
</cp:coreProperties>
</file>